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Ind w:w="-106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143CD0" w:rsidRPr="00456755">
        <w:tc>
          <w:tcPr>
            <w:tcW w:w="4786" w:type="dxa"/>
          </w:tcPr>
          <w:p w:rsidR="00143CD0" w:rsidRPr="00456755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3" w:type="dxa"/>
          </w:tcPr>
          <w:p w:rsidR="00143CD0" w:rsidRPr="00456755" w:rsidRDefault="00143CD0" w:rsidP="00CA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755">
              <w:rPr>
                <w:rFonts w:ascii="Times New Roman" w:hAnsi="Times New Roman" w:cs="Times New Roman"/>
                <w:sz w:val="22"/>
                <w:szCs w:val="22"/>
              </w:rPr>
              <w:t>«УТВЕРЖДАЮ»</w:t>
            </w:r>
          </w:p>
        </w:tc>
      </w:tr>
      <w:tr w:rsidR="00143CD0" w:rsidRPr="00456755">
        <w:tc>
          <w:tcPr>
            <w:tcW w:w="4786" w:type="dxa"/>
          </w:tcPr>
          <w:p w:rsidR="00143CD0" w:rsidRPr="00456755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3" w:type="dxa"/>
          </w:tcPr>
          <w:p w:rsidR="00143CD0" w:rsidRPr="00456755" w:rsidRDefault="00143CD0" w:rsidP="00CA3603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755">
              <w:rPr>
                <w:rFonts w:ascii="Times New Roman" w:hAnsi="Times New Roman" w:cs="Times New Roman"/>
                <w:sz w:val="22"/>
                <w:szCs w:val="22"/>
              </w:rPr>
              <w:t>Председатель закупочной комиссии</w:t>
            </w:r>
          </w:p>
          <w:p w:rsidR="00143CD0" w:rsidRPr="00456755" w:rsidRDefault="00143CD0" w:rsidP="00CA3603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CD0" w:rsidRPr="00456755">
        <w:tc>
          <w:tcPr>
            <w:tcW w:w="4786" w:type="dxa"/>
          </w:tcPr>
          <w:p w:rsidR="00143CD0" w:rsidRPr="00456755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3" w:type="dxa"/>
          </w:tcPr>
          <w:p w:rsidR="00143CD0" w:rsidRPr="00456755" w:rsidRDefault="00143CD0" w:rsidP="00CA3603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755">
              <w:rPr>
                <w:rFonts w:ascii="Times New Roman" w:hAnsi="Times New Roman" w:cs="Times New Roman"/>
                <w:sz w:val="22"/>
                <w:szCs w:val="22"/>
              </w:rPr>
              <w:t>______________ Д.В. Жуков</w:t>
            </w:r>
          </w:p>
          <w:p w:rsidR="00143CD0" w:rsidRPr="00456755" w:rsidRDefault="00143CD0" w:rsidP="00337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5675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A57D15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456755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 xml:space="preserve">» </w:t>
            </w:r>
            <w:r w:rsidR="0033748D" w:rsidRPr="00456755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>февраля</w:t>
            </w:r>
            <w:r w:rsidRPr="00456755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 xml:space="preserve"> </w:t>
            </w:r>
            <w:r w:rsidR="00C2408C" w:rsidRPr="0045675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Pr="00456755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143CD0" w:rsidRPr="00456755" w:rsidRDefault="00143CD0" w:rsidP="00E65E06">
      <w:pPr>
        <w:widowControl w:val="0"/>
        <w:spacing w:before="6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Toc419754580"/>
      <w:r w:rsidRPr="00456755">
        <w:rPr>
          <w:rFonts w:ascii="Times New Roman" w:hAnsi="Times New Roman" w:cs="Times New Roman"/>
          <w:b/>
          <w:bCs/>
          <w:sz w:val="22"/>
          <w:szCs w:val="22"/>
        </w:rPr>
        <w:t>ИЗВЕЩЕНИЕ (ДОКУМЕНТАЦИЯ) О ПРОВЕДЕНИИ ЗАКУПКИ</w:t>
      </w:r>
      <w:bookmarkEnd w:id="0"/>
      <w:r w:rsidRPr="0045675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56755">
        <w:rPr>
          <w:rFonts w:ascii="Times New Roman" w:hAnsi="Times New Roman" w:cs="Times New Roman"/>
          <w:b/>
          <w:bCs/>
          <w:sz w:val="22"/>
          <w:szCs w:val="22"/>
        </w:rPr>
        <w:br/>
        <w:t>У ЕДИНСТВЕННОГО ПОСТАВЩИКА</w:t>
      </w:r>
      <w:r w:rsidR="00C2408C" w:rsidRPr="00456755">
        <w:rPr>
          <w:rFonts w:ascii="Times New Roman" w:hAnsi="Times New Roman" w:cs="Times New Roman"/>
          <w:b/>
          <w:bCs/>
          <w:sz w:val="22"/>
          <w:szCs w:val="22"/>
        </w:rPr>
        <w:t xml:space="preserve"> №</w:t>
      </w:r>
      <w:r w:rsidR="00C2408C" w:rsidRPr="00456755">
        <w:rPr>
          <w:rFonts w:ascii="Times New Roman" w:hAnsi="Times New Roman" w:cs="Times New Roman"/>
          <w:b/>
          <w:bCs/>
          <w:color w:val="000099"/>
          <w:sz w:val="22"/>
          <w:szCs w:val="22"/>
        </w:rPr>
        <w:t>ЕП1</w:t>
      </w:r>
      <w:r w:rsidR="00A57D15">
        <w:rPr>
          <w:rFonts w:ascii="Times New Roman" w:hAnsi="Times New Roman" w:cs="Times New Roman"/>
          <w:b/>
          <w:bCs/>
          <w:color w:val="000099"/>
          <w:sz w:val="22"/>
          <w:szCs w:val="22"/>
        </w:rPr>
        <w:t>83</w:t>
      </w:r>
    </w:p>
    <w:p w:rsidR="007A4567" w:rsidRPr="00456755" w:rsidRDefault="00143CD0" w:rsidP="007A4567">
      <w:pPr>
        <w:pStyle w:val="af2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6755">
        <w:rPr>
          <w:rFonts w:ascii="Times New Roman" w:hAnsi="Times New Roman" w:cs="Times New Roman"/>
          <w:b/>
          <w:bCs/>
          <w:sz w:val="22"/>
          <w:szCs w:val="22"/>
        </w:rPr>
        <w:t>Способ процедуры закупки</w:t>
      </w:r>
      <w:r w:rsidRPr="00456755">
        <w:rPr>
          <w:rFonts w:ascii="Times New Roman" w:hAnsi="Times New Roman" w:cs="Times New Roman"/>
          <w:sz w:val="22"/>
          <w:szCs w:val="22"/>
        </w:rPr>
        <w:t>: Закупка у единственного поставщика на основании пункта 6.6.2 (</w:t>
      </w:r>
      <w:r w:rsidR="00064175">
        <w:rPr>
          <w:rFonts w:ascii="Times New Roman" w:hAnsi="Times New Roman" w:cs="Times New Roman"/>
          <w:color w:val="000099"/>
          <w:sz w:val="22"/>
          <w:szCs w:val="22"/>
        </w:rPr>
        <w:t>7</w:t>
      </w:r>
      <w:r w:rsidRPr="00456755">
        <w:rPr>
          <w:rFonts w:ascii="Times New Roman" w:hAnsi="Times New Roman" w:cs="Times New Roman"/>
          <w:sz w:val="22"/>
          <w:szCs w:val="22"/>
        </w:rPr>
        <w:t>) Положения о закупке АО «КБ «Луч».</w:t>
      </w:r>
    </w:p>
    <w:p w:rsidR="00143CD0" w:rsidRPr="00064175" w:rsidRDefault="00143CD0" w:rsidP="00064175">
      <w:pPr>
        <w:pStyle w:val="af2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64175">
        <w:rPr>
          <w:rFonts w:ascii="Times New Roman" w:hAnsi="Times New Roman" w:cs="Times New Roman"/>
          <w:b/>
          <w:bCs/>
          <w:sz w:val="22"/>
          <w:szCs w:val="22"/>
        </w:rPr>
        <w:t>Предмет договора:</w:t>
      </w:r>
      <w:r w:rsidRPr="00064175">
        <w:rPr>
          <w:rFonts w:ascii="Times New Roman" w:hAnsi="Times New Roman" w:cs="Times New Roman"/>
          <w:sz w:val="22"/>
          <w:szCs w:val="22"/>
        </w:rPr>
        <w:t xml:space="preserve"> </w:t>
      </w:r>
      <w:r w:rsidR="00064175" w:rsidRPr="00064175">
        <w:rPr>
          <w:rFonts w:ascii="Times New Roman" w:hAnsi="Times New Roman"/>
          <w:color w:val="000099"/>
          <w:sz w:val="22"/>
          <w:szCs w:val="22"/>
        </w:rPr>
        <w:t>Выполнение работ:</w:t>
      </w:r>
      <w:r w:rsidR="00064175">
        <w:rPr>
          <w:rFonts w:ascii="Times New Roman" w:hAnsi="Times New Roman"/>
          <w:color w:val="000099"/>
          <w:sz w:val="22"/>
          <w:szCs w:val="22"/>
        </w:rPr>
        <w:t xml:space="preserve"> СЧ ОКР «Траектория-СА»</w:t>
      </w:r>
      <w:r w:rsidR="00F56681" w:rsidRPr="00064175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456755" w:rsidRDefault="00143CD0" w:rsidP="00B9246A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56755">
        <w:rPr>
          <w:rFonts w:ascii="Times New Roman" w:hAnsi="Times New Roman" w:cs="Times New Roman"/>
          <w:b/>
          <w:bCs/>
          <w:sz w:val="22"/>
          <w:szCs w:val="22"/>
        </w:rPr>
        <w:t>Количество товара / объем работ, услуг</w:t>
      </w:r>
      <w:r w:rsidRPr="00456755">
        <w:rPr>
          <w:rFonts w:ascii="Times New Roman" w:hAnsi="Times New Roman" w:cs="Times New Roman"/>
          <w:sz w:val="22"/>
          <w:szCs w:val="22"/>
        </w:rPr>
        <w:t xml:space="preserve">: </w:t>
      </w:r>
      <w:r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– </w:t>
      </w:r>
      <w:r w:rsidR="00064175">
        <w:rPr>
          <w:rFonts w:ascii="Times New Roman" w:hAnsi="Times New Roman" w:cs="Times New Roman"/>
          <w:color w:val="000099"/>
          <w:sz w:val="22"/>
          <w:szCs w:val="22"/>
        </w:rPr>
        <w:t>в</w:t>
      </w:r>
      <w:r w:rsidR="00064175" w:rsidRPr="00882FBD">
        <w:rPr>
          <w:rFonts w:ascii="Times New Roman" w:hAnsi="Times New Roman" w:cs="Times New Roman"/>
          <w:color w:val="000099"/>
          <w:sz w:val="22"/>
          <w:szCs w:val="22"/>
        </w:rPr>
        <w:t xml:space="preserve"> соответствии с проект</w:t>
      </w:r>
      <w:r w:rsidR="00CE079B">
        <w:rPr>
          <w:rFonts w:ascii="Times New Roman" w:hAnsi="Times New Roman" w:cs="Times New Roman"/>
          <w:color w:val="000099"/>
          <w:sz w:val="22"/>
          <w:szCs w:val="22"/>
        </w:rPr>
        <w:t>ом</w:t>
      </w:r>
      <w:r w:rsidR="00064175" w:rsidRPr="00882FBD">
        <w:rPr>
          <w:rFonts w:ascii="Times New Roman" w:hAnsi="Times New Roman" w:cs="Times New Roman"/>
          <w:color w:val="000099"/>
          <w:sz w:val="22"/>
          <w:szCs w:val="22"/>
        </w:rPr>
        <w:t xml:space="preserve"> договора</w:t>
      </w:r>
      <w:r w:rsidRPr="00456755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143CD0" w:rsidRPr="00456755" w:rsidRDefault="00143CD0" w:rsidP="00B9246A">
      <w:pPr>
        <w:pStyle w:val="af2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6755">
        <w:rPr>
          <w:rFonts w:ascii="Times New Roman" w:hAnsi="Times New Roman" w:cs="Times New Roman"/>
          <w:b/>
          <w:bCs/>
          <w:sz w:val="22"/>
          <w:szCs w:val="22"/>
        </w:rPr>
        <w:t xml:space="preserve">Заказчик закупки: </w:t>
      </w:r>
      <w:r w:rsidRPr="00456755">
        <w:rPr>
          <w:rFonts w:ascii="Times New Roman" w:hAnsi="Times New Roman" w:cs="Times New Roman"/>
          <w:sz w:val="22"/>
          <w:szCs w:val="22"/>
        </w:rPr>
        <w:t xml:space="preserve">Акционерное общество «Конструкторское бюро «Луч» </w:t>
      </w:r>
    </w:p>
    <w:p w:rsidR="00143CD0" w:rsidRPr="00456755" w:rsidRDefault="00143CD0" w:rsidP="00B9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6755">
        <w:rPr>
          <w:rFonts w:ascii="Times New Roman" w:hAnsi="Times New Roman" w:cs="Times New Roman"/>
          <w:sz w:val="22"/>
          <w:szCs w:val="22"/>
        </w:rPr>
        <w:t>Место нахождения: Российская Федерация, 152920, Ярославская область, город Рыбинск, бульвар Победы, дом 25</w:t>
      </w:r>
    </w:p>
    <w:p w:rsidR="00143CD0" w:rsidRPr="00456755" w:rsidRDefault="00143CD0" w:rsidP="00B9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6755">
        <w:rPr>
          <w:rFonts w:ascii="Times New Roman" w:hAnsi="Times New Roman" w:cs="Times New Roman"/>
          <w:sz w:val="22"/>
          <w:szCs w:val="22"/>
        </w:rPr>
        <w:t>Почтовый адрес: Российская Федерация, 152920, Ярославская область, город Рыбинск, бульвар Победы, дом 25</w:t>
      </w:r>
    </w:p>
    <w:p w:rsidR="00143CD0" w:rsidRPr="00456755" w:rsidRDefault="00143CD0" w:rsidP="00B9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6755">
        <w:rPr>
          <w:rFonts w:ascii="Times New Roman" w:hAnsi="Times New Roman" w:cs="Times New Roman"/>
          <w:sz w:val="22"/>
          <w:szCs w:val="22"/>
        </w:rPr>
        <w:t>Официальный сайт: kb-lutch.ru</w:t>
      </w:r>
    </w:p>
    <w:p w:rsidR="00143CD0" w:rsidRPr="00456755" w:rsidRDefault="00143CD0" w:rsidP="00B9246A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6755">
        <w:rPr>
          <w:rFonts w:ascii="Times New Roman" w:hAnsi="Times New Roman" w:cs="Times New Roman"/>
          <w:sz w:val="22"/>
          <w:szCs w:val="22"/>
        </w:rPr>
        <w:t xml:space="preserve">Тел./факс, электронная почта: тел. (4855) 55-42-40, </w:t>
      </w:r>
      <w:hyperlink r:id="rId8" w:history="1">
        <w:r w:rsidRPr="00456755">
          <w:rPr>
            <w:rFonts w:ascii="Times New Roman" w:hAnsi="Times New Roman" w:cs="Times New Roman"/>
            <w:sz w:val="22"/>
            <w:szCs w:val="22"/>
          </w:rPr>
          <w:t>zakup@kb-lutch.ru</w:t>
        </w:r>
      </w:hyperlink>
      <w:r w:rsidRPr="004567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456755" w:rsidRDefault="00143CD0" w:rsidP="00B9246A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Ref386077874"/>
      <w:bookmarkStart w:id="2" w:name="_Ref386077833"/>
      <w:r w:rsidRPr="00456755">
        <w:rPr>
          <w:rFonts w:ascii="Times New Roman" w:hAnsi="Times New Roman" w:cs="Times New Roman"/>
          <w:b/>
          <w:bCs/>
          <w:sz w:val="22"/>
          <w:szCs w:val="22"/>
        </w:rPr>
        <w:t xml:space="preserve">Место поставки товара, выполнения работ, оказания услуг: </w:t>
      </w:r>
      <w:r w:rsidRPr="00456755">
        <w:rPr>
          <w:rFonts w:ascii="Times New Roman" w:hAnsi="Times New Roman" w:cs="Times New Roman"/>
          <w:color w:val="000099"/>
          <w:sz w:val="22"/>
          <w:szCs w:val="22"/>
        </w:rPr>
        <w:t>Российская Федерация, 152920, Ярославская область, город Рыбинск, бульвар Победы, дом 25</w:t>
      </w:r>
      <w:r w:rsidRPr="00456755">
        <w:rPr>
          <w:rFonts w:ascii="Times New Roman" w:hAnsi="Times New Roman" w:cs="Times New Roman"/>
          <w:sz w:val="22"/>
          <w:szCs w:val="22"/>
        </w:rPr>
        <w:t>.</w:t>
      </w:r>
      <w:bookmarkEnd w:id="1"/>
    </w:p>
    <w:p w:rsidR="005413A7" w:rsidRPr="00456755" w:rsidRDefault="00143CD0" w:rsidP="00072A9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6755">
        <w:rPr>
          <w:rFonts w:ascii="Times New Roman" w:hAnsi="Times New Roman" w:cs="Times New Roman"/>
          <w:b/>
          <w:bCs/>
          <w:sz w:val="22"/>
          <w:szCs w:val="22"/>
        </w:rPr>
        <w:t xml:space="preserve">Условия поставки товара, выполнения работ, оказания услуг: </w:t>
      </w:r>
      <w:r w:rsidRPr="00456755">
        <w:rPr>
          <w:rFonts w:ascii="Times New Roman" w:hAnsi="Times New Roman" w:cs="Times New Roman"/>
          <w:color w:val="000099"/>
          <w:sz w:val="22"/>
          <w:szCs w:val="22"/>
        </w:rPr>
        <w:t>в соответствии с проектом договора</w:t>
      </w:r>
      <w:r w:rsidRPr="00456755">
        <w:rPr>
          <w:rFonts w:ascii="Times New Roman" w:hAnsi="Times New Roman" w:cs="Times New Roman"/>
          <w:sz w:val="22"/>
          <w:szCs w:val="22"/>
        </w:rPr>
        <w:t>.</w:t>
      </w:r>
    </w:p>
    <w:p w:rsidR="00667535" w:rsidRPr="00456755" w:rsidRDefault="00143CD0" w:rsidP="00072A9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6755">
        <w:rPr>
          <w:rFonts w:ascii="Times New Roman" w:hAnsi="Times New Roman" w:cs="Times New Roman"/>
          <w:b/>
          <w:bCs/>
          <w:sz w:val="22"/>
          <w:szCs w:val="22"/>
        </w:rPr>
        <w:t>Сроки (периоды) поставки товара, вы</w:t>
      </w:r>
      <w:r w:rsidR="001A1289" w:rsidRPr="00456755">
        <w:rPr>
          <w:rFonts w:ascii="Times New Roman" w:hAnsi="Times New Roman" w:cs="Times New Roman"/>
          <w:b/>
          <w:bCs/>
          <w:sz w:val="22"/>
          <w:szCs w:val="22"/>
        </w:rPr>
        <w:t>полнения работ, оказания услуг:</w:t>
      </w:r>
      <w:r w:rsidR="002B436A"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1A1289"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с </w:t>
      </w:r>
      <w:r w:rsidR="002B436A"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даты заключения договора – </w:t>
      </w:r>
      <w:r w:rsidR="00372576"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до </w:t>
      </w:r>
      <w:r w:rsidR="00064175">
        <w:rPr>
          <w:rFonts w:ascii="Times New Roman" w:hAnsi="Times New Roman" w:cs="Times New Roman"/>
          <w:color w:val="000099"/>
          <w:sz w:val="22"/>
          <w:szCs w:val="22"/>
        </w:rPr>
        <w:t>ноября</w:t>
      </w:r>
      <w:r w:rsidR="002B436A"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 201</w:t>
      </w:r>
      <w:r w:rsidR="00064175">
        <w:rPr>
          <w:rFonts w:ascii="Times New Roman" w:hAnsi="Times New Roman" w:cs="Times New Roman"/>
          <w:color w:val="000099"/>
          <w:sz w:val="22"/>
          <w:szCs w:val="22"/>
        </w:rPr>
        <w:t>7</w:t>
      </w:r>
      <w:r w:rsidR="002B436A" w:rsidRPr="00456755">
        <w:rPr>
          <w:rFonts w:ascii="Times New Roman" w:hAnsi="Times New Roman" w:cs="Times New Roman"/>
          <w:color w:val="000099"/>
          <w:sz w:val="22"/>
          <w:szCs w:val="22"/>
        </w:rPr>
        <w:t>г.</w:t>
      </w:r>
    </w:p>
    <w:p w:rsidR="00143CD0" w:rsidRPr="00456755" w:rsidRDefault="00143CD0" w:rsidP="00AB40B6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3" w:name="_Ref389222006"/>
      <w:bookmarkEnd w:id="2"/>
      <w:r w:rsidRPr="00456755">
        <w:rPr>
          <w:rFonts w:ascii="Times New Roman" w:hAnsi="Times New Roman" w:cs="Times New Roman"/>
          <w:b/>
          <w:bCs/>
          <w:sz w:val="22"/>
          <w:szCs w:val="22"/>
        </w:rPr>
        <w:t>Сведения о начальной (максимальной) цене договора</w:t>
      </w:r>
      <w:r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="00064175" w:rsidRPr="00064175">
        <w:rPr>
          <w:rFonts w:ascii="Times New Roman" w:hAnsi="Times New Roman" w:cs="Times New Roman"/>
          <w:color w:val="000099"/>
          <w:sz w:val="22"/>
          <w:szCs w:val="22"/>
        </w:rPr>
        <w:t>128</w:t>
      </w:r>
      <w:r w:rsidR="00AB40B6">
        <w:rPr>
          <w:rFonts w:ascii="Times New Roman" w:hAnsi="Times New Roman" w:cs="Times New Roman"/>
          <w:color w:val="000099"/>
          <w:sz w:val="22"/>
          <w:szCs w:val="22"/>
        </w:rPr>
        <w:t> </w:t>
      </w:r>
      <w:r w:rsidR="00064175" w:rsidRPr="00064175">
        <w:rPr>
          <w:rFonts w:ascii="Times New Roman" w:hAnsi="Times New Roman" w:cs="Times New Roman"/>
          <w:color w:val="000099"/>
          <w:sz w:val="22"/>
          <w:szCs w:val="22"/>
        </w:rPr>
        <w:t>500</w:t>
      </w:r>
      <w:r w:rsidR="00AB40B6">
        <w:rPr>
          <w:rFonts w:ascii="Times New Roman" w:hAnsi="Times New Roman" w:cs="Times New Roman"/>
          <w:color w:val="000099"/>
          <w:sz w:val="22"/>
          <w:szCs w:val="22"/>
        </w:rPr>
        <w:t> </w:t>
      </w:r>
      <w:r w:rsidR="00064175" w:rsidRPr="00064175">
        <w:rPr>
          <w:rFonts w:ascii="Times New Roman" w:hAnsi="Times New Roman" w:cs="Times New Roman"/>
          <w:color w:val="000099"/>
          <w:sz w:val="22"/>
          <w:szCs w:val="22"/>
        </w:rPr>
        <w:t>000</w:t>
      </w:r>
      <w:r w:rsidR="00AB40B6">
        <w:rPr>
          <w:rFonts w:ascii="Times New Roman" w:hAnsi="Times New Roman" w:cs="Times New Roman"/>
          <w:color w:val="000099"/>
          <w:sz w:val="22"/>
          <w:szCs w:val="22"/>
        </w:rPr>
        <w:t>,00</w:t>
      </w:r>
      <w:r w:rsidR="00064175" w:rsidRPr="00064175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33748D" w:rsidRPr="00456755">
        <w:rPr>
          <w:rFonts w:ascii="Times New Roman" w:hAnsi="Times New Roman" w:cs="Times New Roman"/>
          <w:color w:val="000099"/>
          <w:sz w:val="22"/>
          <w:szCs w:val="22"/>
        </w:rPr>
        <w:t>(</w:t>
      </w:r>
      <w:r w:rsidR="00AB40B6">
        <w:rPr>
          <w:rFonts w:ascii="Times New Roman" w:hAnsi="Times New Roman" w:cs="Times New Roman"/>
          <w:color w:val="000099"/>
          <w:sz w:val="22"/>
          <w:szCs w:val="22"/>
        </w:rPr>
        <w:t>Сто двадцать восемь миллионов пятьсот тысяч</w:t>
      </w:r>
      <w:r w:rsidR="0033748D" w:rsidRPr="00456755">
        <w:rPr>
          <w:rFonts w:ascii="Times New Roman" w:hAnsi="Times New Roman" w:cs="Times New Roman"/>
          <w:color w:val="000099"/>
          <w:sz w:val="22"/>
          <w:szCs w:val="22"/>
        </w:rPr>
        <w:t>)</w:t>
      </w:r>
      <w:r w:rsidR="00F56681"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 рубл</w:t>
      </w:r>
      <w:r w:rsidR="007A4567" w:rsidRPr="00456755">
        <w:rPr>
          <w:rFonts w:ascii="Times New Roman" w:hAnsi="Times New Roman" w:cs="Times New Roman"/>
          <w:color w:val="000099"/>
          <w:sz w:val="22"/>
          <w:szCs w:val="22"/>
        </w:rPr>
        <w:t>ей</w:t>
      </w:r>
      <w:r w:rsidR="00DD139A"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667535" w:rsidRPr="00456755">
        <w:rPr>
          <w:rFonts w:ascii="Times New Roman" w:hAnsi="Times New Roman" w:cs="Times New Roman"/>
          <w:color w:val="000099"/>
          <w:sz w:val="22"/>
          <w:szCs w:val="22"/>
        </w:rPr>
        <w:t>(НДС</w:t>
      </w:r>
      <w:r w:rsidR="00AB40B6">
        <w:rPr>
          <w:rFonts w:ascii="Times New Roman" w:hAnsi="Times New Roman" w:cs="Times New Roman"/>
          <w:color w:val="000099"/>
          <w:sz w:val="22"/>
          <w:szCs w:val="22"/>
        </w:rPr>
        <w:t xml:space="preserve"> не облагается</w:t>
      </w:r>
      <w:r w:rsidR="00667535" w:rsidRPr="00456755">
        <w:rPr>
          <w:rFonts w:ascii="Times New Roman" w:hAnsi="Times New Roman" w:cs="Times New Roman"/>
          <w:color w:val="000099"/>
          <w:sz w:val="22"/>
          <w:szCs w:val="22"/>
        </w:rPr>
        <w:t>)</w:t>
      </w:r>
      <w:r w:rsidRPr="00456755">
        <w:rPr>
          <w:rFonts w:ascii="Times New Roman" w:hAnsi="Times New Roman" w:cs="Times New Roman"/>
          <w:color w:val="000099"/>
          <w:sz w:val="22"/>
          <w:szCs w:val="22"/>
        </w:rPr>
        <w:t>,</w:t>
      </w:r>
      <w:bookmarkEnd w:id="3"/>
      <w:r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Pr="00456755">
        <w:rPr>
          <w:rFonts w:ascii="Times New Roman" w:hAnsi="Times New Roman" w:cs="Times New Roman"/>
          <w:sz w:val="22"/>
          <w:szCs w:val="22"/>
        </w:rPr>
        <w:t>с учетом всех налогов и других обязательных платежей, подлежащих уплате в соответствии с нормами законодательства.</w:t>
      </w:r>
      <w:r w:rsidRPr="0045675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4955BC" w:rsidRPr="004955BC" w:rsidRDefault="00143CD0" w:rsidP="00AB40B6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bookmarkStart w:id="4" w:name="_Ref386078182"/>
      <w:r w:rsidRPr="004955BC">
        <w:rPr>
          <w:rFonts w:ascii="Times New Roman" w:hAnsi="Times New Roman" w:cs="Times New Roman"/>
          <w:b/>
          <w:bCs/>
          <w:sz w:val="22"/>
          <w:szCs w:val="22"/>
        </w:rPr>
        <w:t xml:space="preserve">Форма, сроки и порядок оплаты продукции: </w:t>
      </w:r>
      <w:r w:rsidR="00072A91" w:rsidRPr="004955BC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AB40B6" w:rsidRPr="004955BC">
        <w:rPr>
          <w:rFonts w:ascii="Times New Roman" w:hAnsi="Times New Roman" w:cs="Times New Roman"/>
          <w:color w:val="000099"/>
          <w:sz w:val="22"/>
          <w:szCs w:val="22"/>
        </w:rPr>
        <w:t xml:space="preserve">Форма: безналичный расчет. Порядок оплаты: авансовый платеж в размере 50 % цены этапа СЧ ОКР в течение 10-ти банковских дней после предоставления Исполнителем счета на выплату аванса и при условии получения денежных средств на эти цели по Государственному контракту. </w:t>
      </w:r>
      <w:r w:rsidR="004955BC" w:rsidRPr="004955BC">
        <w:rPr>
          <w:rFonts w:ascii="Times New Roman" w:hAnsi="Times New Roman" w:cs="Times New Roman"/>
          <w:color w:val="000099"/>
          <w:sz w:val="22"/>
          <w:szCs w:val="22"/>
        </w:rPr>
        <w:t>Оплата выполненного этапа СЧ ОКР, за вычетом ранее выданного аванса (авансов), производится на основании подписанного Сторонами Акта приемки выполненного этапа СЧ ОКР и наличии согласованного с Заказчиком протокола согласования фиксированной цены этапа СЧ ОКР в течение 30-ти банковских дней с момента поступления средств от Государственного заказчика при условии получения Заказчиком от Исполнителя счета на окончательный расчет.</w:t>
      </w:r>
    </w:p>
    <w:p w:rsidR="005413A7" w:rsidRPr="004955BC" w:rsidRDefault="00143CD0" w:rsidP="006E4FF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4955BC">
        <w:rPr>
          <w:rFonts w:ascii="Times New Roman" w:hAnsi="Times New Roman" w:cs="Times New Roman"/>
          <w:b/>
          <w:bCs/>
          <w:sz w:val="22"/>
          <w:szCs w:val="22"/>
        </w:rPr>
        <w:t>Порядок формирования цены договора:</w:t>
      </w:r>
      <w:r w:rsidR="006E4FFB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="006E4FFB" w:rsidRPr="006E4FFB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6E4FFB">
        <w:rPr>
          <w:rFonts w:ascii="Times New Roman" w:hAnsi="Times New Roman" w:cs="Times New Roman"/>
          <w:color w:val="000099"/>
          <w:sz w:val="22"/>
          <w:szCs w:val="22"/>
        </w:rPr>
        <w:t>О</w:t>
      </w:r>
      <w:r w:rsidR="006E4FFB" w:rsidRPr="006E4FFB">
        <w:rPr>
          <w:rFonts w:ascii="Times New Roman" w:hAnsi="Times New Roman" w:cs="Times New Roman"/>
          <w:color w:val="000099"/>
          <w:sz w:val="22"/>
          <w:szCs w:val="22"/>
        </w:rPr>
        <w:t xml:space="preserve">бщая сумма контракта на выполнение работ по СЧ ОКР «Траектория-СА» сформирована с учетом всех расходов, НДС не облагается </w:t>
      </w:r>
      <w:r w:rsidR="006E4FFB" w:rsidRPr="006E4FFB">
        <w:rPr>
          <w:rFonts w:ascii="Times New Roman" w:hAnsi="Times New Roman" w:cs="Times New Roman"/>
          <w:color w:val="000099"/>
          <w:sz w:val="22"/>
          <w:szCs w:val="22"/>
        </w:rPr>
        <w:t>в соответствии с подпунктом 16 п. 3 ст. 149 Налогового кодекса Российской Федерации</w:t>
      </w:r>
      <w:r w:rsidR="003E569B" w:rsidRPr="004955BC">
        <w:rPr>
          <w:rFonts w:ascii="Times New Roman" w:hAnsi="Times New Roman" w:cs="Times New Roman"/>
          <w:color w:val="000099"/>
          <w:sz w:val="22"/>
          <w:szCs w:val="22"/>
        </w:rPr>
        <w:t>.</w:t>
      </w:r>
      <w:bookmarkStart w:id="5" w:name="_GoBack"/>
      <w:bookmarkEnd w:id="5"/>
    </w:p>
    <w:p w:rsidR="00143CD0" w:rsidRPr="00456755" w:rsidRDefault="00143CD0" w:rsidP="006E4FF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6755">
        <w:rPr>
          <w:rFonts w:ascii="Times New Roman" w:hAnsi="Times New Roman" w:cs="Times New Roman"/>
          <w:b/>
          <w:bCs/>
          <w:sz w:val="22"/>
          <w:szCs w:val="22"/>
        </w:rPr>
        <w:t>Номер позиции по ОКДП:</w:t>
      </w:r>
      <w:r w:rsidRPr="00456755">
        <w:rPr>
          <w:rFonts w:ascii="Times New Roman" w:hAnsi="Times New Roman" w:cs="Times New Roman"/>
          <w:sz w:val="22"/>
          <w:szCs w:val="22"/>
        </w:rPr>
        <w:t xml:space="preserve"> </w:t>
      </w:r>
      <w:r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F84170">
        <w:rPr>
          <w:rFonts w:ascii="Times New Roman" w:hAnsi="Times New Roman" w:cs="Times New Roman"/>
          <w:color w:val="000099"/>
          <w:sz w:val="22"/>
          <w:szCs w:val="22"/>
        </w:rPr>
        <w:t>7310000</w:t>
      </w:r>
    </w:p>
    <w:p w:rsidR="001A1289" w:rsidRPr="00456755" w:rsidRDefault="00143CD0" w:rsidP="00072A9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6755">
        <w:rPr>
          <w:rFonts w:ascii="Times New Roman" w:hAnsi="Times New Roman" w:cs="Times New Roman"/>
          <w:b/>
          <w:bCs/>
          <w:sz w:val="22"/>
          <w:szCs w:val="22"/>
        </w:rPr>
        <w:t>Номер позиции по ОКВЭД</w:t>
      </w:r>
      <w:r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:  </w:t>
      </w:r>
      <w:r w:rsidR="00456755" w:rsidRPr="00456755">
        <w:rPr>
          <w:rFonts w:ascii="Times New Roman" w:hAnsi="Times New Roman" w:cs="Times New Roman"/>
          <w:color w:val="000099"/>
          <w:sz w:val="22"/>
          <w:szCs w:val="22"/>
        </w:rPr>
        <w:t>7</w:t>
      </w:r>
      <w:r w:rsidR="00F84170">
        <w:rPr>
          <w:rFonts w:ascii="Times New Roman" w:hAnsi="Times New Roman" w:cs="Times New Roman"/>
          <w:color w:val="000099"/>
          <w:sz w:val="22"/>
          <w:szCs w:val="22"/>
        </w:rPr>
        <w:t>3</w:t>
      </w:r>
      <w:r w:rsidR="009C0AA3" w:rsidRPr="00456755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="00F84170">
        <w:rPr>
          <w:rFonts w:ascii="Times New Roman" w:hAnsi="Times New Roman" w:cs="Times New Roman"/>
          <w:color w:val="000099"/>
          <w:sz w:val="22"/>
          <w:szCs w:val="22"/>
        </w:rPr>
        <w:t>10</w:t>
      </w:r>
    </w:p>
    <w:p w:rsidR="00541E46" w:rsidRPr="00CC2442" w:rsidRDefault="00143CD0" w:rsidP="00CC2442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C2442">
        <w:rPr>
          <w:rFonts w:ascii="Times New Roman" w:hAnsi="Times New Roman" w:cs="Times New Roman"/>
          <w:b/>
          <w:bCs/>
          <w:sz w:val="22"/>
          <w:szCs w:val="22"/>
        </w:rPr>
        <w:t>Сведения о контрагенте:</w:t>
      </w:r>
      <w:r w:rsidR="007E1EA4" w:rsidRPr="00CC2442">
        <w:rPr>
          <w:rFonts w:ascii="Times New Roman" w:hAnsi="Times New Roman" w:cs="Times New Roman"/>
          <w:sz w:val="22"/>
          <w:szCs w:val="22"/>
        </w:rPr>
        <w:t xml:space="preserve"> </w:t>
      </w:r>
      <w:r w:rsidR="00CC2442" w:rsidRPr="00CC2442">
        <w:rPr>
          <w:rFonts w:ascii="Times New Roman" w:hAnsi="Times New Roman" w:cs="Times New Roman"/>
          <w:color w:val="000099"/>
          <w:sz w:val="22"/>
          <w:szCs w:val="22"/>
        </w:rPr>
        <w:t>ОБЩЕСТВО С ОГРАНИЧЕННОЙ ОТВЕТСТВЕННОСТЬЮ «ИТЛАН» (ООО «ИТЛАН») ИНН 7610049120, КПП 761001001, ОГРН 1027601112813</w:t>
      </w:r>
      <w:r w:rsidR="00456755" w:rsidRPr="00CC2442">
        <w:rPr>
          <w:rFonts w:ascii="Times New Roman" w:hAnsi="Times New Roman" w:cs="Times New Roman"/>
          <w:color w:val="000099"/>
          <w:sz w:val="22"/>
          <w:szCs w:val="22"/>
        </w:rPr>
        <w:t xml:space="preserve">, АДРЕС МЕСТА НАХОЖДЕНИЯ: </w:t>
      </w:r>
      <w:r w:rsidR="00CC2442" w:rsidRPr="00CC2442">
        <w:rPr>
          <w:rFonts w:ascii="Times New Roman" w:hAnsi="Times New Roman" w:cs="Times New Roman"/>
          <w:color w:val="000099"/>
          <w:sz w:val="22"/>
          <w:szCs w:val="22"/>
        </w:rPr>
        <w:t>152919, РОССИЯ, ЯРОСЛАВСКАЯ ОБЛАСТЬ, Г. РЫБИНСК, УЛ. ЩЕПКИНА, Д.14</w:t>
      </w:r>
      <w:r w:rsidR="00456755" w:rsidRPr="00CC2442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bookmarkEnd w:id="4"/>
    <w:p w:rsidR="00143CD0" w:rsidRPr="00A74016" w:rsidRDefault="00143CD0" w:rsidP="004C12C6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4016">
        <w:rPr>
          <w:rFonts w:ascii="Times New Roman" w:hAnsi="Times New Roman" w:cs="Times New Roman"/>
          <w:b/>
          <w:bCs/>
          <w:sz w:val="20"/>
          <w:szCs w:val="20"/>
        </w:rPr>
        <w:t>Дополнительные комментарии: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>Настоящее извещение имеет силу документации о закупке.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143CD0" w:rsidRPr="00A74016" w:rsidRDefault="00143CD0" w:rsidP="009F47B4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</w:t>
      </w:r>
      <w:r w:rsidRPr="00A74016">
        <w:rPr>
          <w:rFonts w:ascii="Times New Roman" w:hAnsi="Times New Roman" w:cs="Times New Roman"/>
          <w:color w:val="000099"/>
          <w:sz w:val="20"/>
          <w:szCs w:val="20"/>
        </w:rPr>
        <w:t>в приложении №2</w:t>
      </w:r>
      <w:r w:rsidRPr="00A74016">
        <w:rPr>
          <w:rFonts w:ascii="Times New Roman" w:hAnsi="Times New Roman" w:cs="Times New Roman"/>
          <w:sz w:val="20"/>
          <w:szCs w:val="20"/>
        </w:rPr>
        <w:t>.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143CD0" w:rsidRPr="00A74016" w:rsidRDefault="00143CD0" w:rsidP="004C12C6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4016">
        <w:rPr>
          <w:rFonts w:ascii="Times New Roman" w:hAnsi="Times New Roman" w:cs="Times New Roman"/>
          <w:b/>
          <w:bCs/>
          <w:sz w:val="20"/>
          <w:szCs w:val="20"/>
        </w:rPr>
        <w:t>Прочие сведения: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>Срок, место и порядок предоставления документации о закупке – не устанавливается.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>Дата и время начала, окончания подачи заявок, место и порядок их подачи – не устанавливается.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bookmarkStart w:id="6" w:name="_Ref386086964"/>
      <w:r w:rsidRPr="00A74016">
        <w:rPr>
          <w:rFonts w:ascii="Times New Roman" w:hAnsi="Times New Roman" w:cs="Times New Roman"/>
          <w:sz w:val="20"/>
          <w:szCs w:val="20"/>
        </w:rPr>
        <w:t>Место и дата рассмотрения</w:t>
      </w:r>
      <w:bookmarkStart w:id="7" w:name="_Ref389222470"/>
      <w:bookmarkEnd w:id="6"/>
      <w:r w:rsidRPr="00A74016">
        <w:rPr>
          <w:rFonts w:ascii="Times New Roman" w:hAnsi="Times New Roman" w:cs="Times New Roman"/>
          <w:sz w:val="20"/>
          <w:szCs w:val="20"/>
        </w:rPr>
        <w:t>, подведения итогов закупки</w:t>
      </w:r>
      <w:bookmarkEnd w:id="7"/>
      <w:r w:rsidRPr="00A74016">
        <w:rPr>
          <w:rFonts w:ascii="Times New Roman" w:hAnsi="Times New Roman" w:cs="Times New Roman"/>
          <w:sz w:val="20"/>
          <w:szCs w:val="20"/>
        </w:rPr>
        <w:t xml:space="preserve"> – не устанавливается.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>Требования к содержанию, форме, оформлению и составу заявки – не устанавливается.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lastRenderedPageBreak/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>Требования к участникам закупки – не устанавливается.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>Форма, порядок и срок предоставления разъяснений положений документации о закупке – не устанавливается.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>Критерии и порядок оценки и сопоставления заявок – не устанавливается.</w:t>
      </w:r>
    </w:p>
    <w:sectPr w:rsidR="00143CD0" w:rsidRPr="00A74016" w:rsidSect="00EA1DC7">
      <w:headerReference w:type="default" r:id="rId9"/>
      <w:footerReference w:type="default" r:id="rId10"/>
      <w:pgSz w:w="11906" w:h="16838"/>
      <w:pgMar w:top="567" w:right="42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76" w:rsidRDefault="00227776" w:rsidP="00BE4551">
      <w:pPr>
        <w:spacing w:after="0" w:line="240" w:lineRule="auto"/>
      </w:pPr>
      <w:r>
        <w:separator/>
      </w:r>
    </w:p>
  </w:endnote>
  <w:endnote w:type="continuationSeparator" w:id="0">
    <w:p w:rsidR="00227776" w:rsidRDefault="00227776" w:rsidP="00BE4551">
      <w:pPr>
        <w:spacing w:after="0" w:line="240" w:lineRule="auto"/>
      </w:pPr>
      <w:r>
        <w:continuationSeparator/>
      </w:r>
    </w:p>
  </w:endnote>
  <w:endnote w:type="continuationNotice" w:id="1">
    <w:p w:rsidR="00227776" w:rsidRDefault="002277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D0" w:rsidRPr="00744924" w:rsidRDefault="00C07ACD" w:rsidP="00744924">
    <w:pPr>
      <w:pStyle w:val="aff5"/>
      <w:jc w:val="right"/>
    </w:pPr>
    <w:r>
      <w:fldChar w:fldCharType="begin"/>
    </w:r>
    <w:r>
      <w:instrText>PAGE</w:instrText>
    </w:r>
    <w:r>
      <w:fldChar w:fldCharType="separate"/>
    </w:r>
    <w:r w:rsidR="006E4FF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76" w:rsidRDefault="00227776" w:rsidP="00BE4551">
      <w:pPr>
        <w:spacing w:after="0" w:line="240" w:lineRule="auto"/>
      </w:pPr>
      <w:r>
        <w:separator/>
      </w:r>
    </w:p>
  </w:footnote>
  <w:footnote w:type="continuationSeparator" w:id="0">
    <w:p w:rsidR="00227776" w:rsidRDefault="00227776" w:rsidP="00BE4551">
      <w:pPr>
        <w:spacing w:after="0" w:line="240" w:lineRule="auto"/>
      </w:pPr>
      <w:r>
        <w:continuationSeparator/>
      </w:r>
    </w:p>
  </w:footnote>
  <w:footnote w:type="continuationNotice" w:id="1">
    <w:p w:rsidR="00227776" w:rsidRDefault="002277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D0" w:rsidRPr="00EB338A" w:rsidRDefault="00143CD0" w:rsidP="00FA29E5">
    <w:pPr>
      <w:pStyle w:val="aff3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B328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B8EE1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8D183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81C4B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2A2051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7CD2EAB"/>
    <w:multiLevelType w:val="multilevel"/>
    <w:tmpl w:val="7AEADA1A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sz w:val="22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  <w:i w:val="0"/>
        <w:iCs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48213D1"/>
    <w:multiLevelType w:val="hybridMultilevel"/>
    <w:tmpl w:val="C646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0D921F4"/>
    <w:multiLevelType w:val="multilevel"/>
    <w:tmpl w:val="F27048DC"/>
    <w:numStyleLink w:val="a2"/>
  </w:abstractNum>
  <w:abstractNum w:abstractNumId="1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17"/>
  </w:num>
  <w:num w:numId="23">
    <w:abstractNumId w:val="9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6"/>
  </w:num>
  <w:num w:numId="29">
    <w:abstractNumId w:val="12"/>
  </w:num>
  <w:num w:numId="30">
    <w:abstractNumId w:val="5"/>
  </w:num>
  <w:num w:numId="31">
    <w:abstractNumId w:val="13"/>
  </w:num>
  <w:num w:numId="32">
    <w:abstractNumId w:val="7"/>
  </w:num>
  <w:num w:numId="33">
    <w:abstractNumId w:val="8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BA"/>
    <w:rsid w:val="0003339C"/>
    <w:rsid w:val="0003369F"/>
    <w:rsid w:val="000336B6"/>
    <w:rsid w:val="000359B9"/>
    <w:rsid w:val="00036754"/>
    <w:rsid w:val="00036EDC"/>
    <w:rsid w:val="0004028D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74"/>
    <w:rsid w:val="000632FD"/>
    <w:rsid w:val="000633A6"/>
    <w:rsid w:val="000635C6"/>
    <w:rsid w:val="0006361D"/>
    <w:rsid w:val="00063771"/>
    <w:rsid w:val="00063C13"/>
    <w:rsid w:val="00064175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A91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15E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8DF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CD0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6E0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57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289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B19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339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776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577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36A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C4F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DD4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90D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6BF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48D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576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707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9B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3D6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5E4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755"/>
    <w:rsid w:val="00457267"/>
    <w:rsid w:val="0045765B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4C7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8AD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5BC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3BD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31"/>
    <w:rsid w:val="004C03B3"/>
    <w:rsid w:val="004C0681"/>
    <w:rsid w:val="004C0CBA"/>
    <w:rsid w:val="004C12C6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4D8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3A7"/>
    <w:rsid w:val="005414B5"/>
    <w:rsid w:val="00541612"/>
    <w:rsid w:val="00541910"/>
    <w:rsid w:val="00541CFF"/>
    <w:rsid w:val="00541E46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075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B08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876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2BA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535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B00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6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4FFB"/>
    <w:rsid w:val="006E5B2F"/>
    <w:rsid w:val="006E5C18"/>
    <w:rsid w:val="006E5D6C"/>
    <w:rsid w:val="006E64E3"/>
    <w:rsid w:val="006E70F0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180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567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55D5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3773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ACD"/>
    <w:rsid w:val="007D7F04"/>
    <w:rsid w:val="007E0C7E"/>
    <w:rsid w:val="007E1196"/>
    <w:rsid w:val="007E13ED"/>
    <w:rsid w:val="007E186D"/>
    <w:rsid w:val="007E195C"/>
    <w:rsid w:val="007E1D36"/>
    <w:rsid w:val="007E1D89"/>
    <w:rsid w:val="007E1EA4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8CB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B4E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62B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1F62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2FBD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DA2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CE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AA3"/>
    <w:rsid w:val="00941CCE"/>
    <w:rsid w:val="00941E0F"/>
    <w:rsid w:val="00941EF8"/>
    <w:rsid w:val="009424DF"/>
    <w:rsid w:val="00943815"/>
    <w:rsid w:val="00943E7C"/>
    <w:rsid w:val="00943E99"/>
    <w:rsid w:val="009440E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51D"/>
    <w:rsid w:val="009577C2"/>
    <w:rsid w:val="00957D1D"/>
    <w:rsid w:val="00957E3E"/>
    <w:rsid w:val="00957F69"/>
    <w:rsid w:val="009600D8"/>
    <w:rsid w:val="009604FB"/>
    <w:rsid w:val="009605AC"/>
    <w:rsid w:val="00961640"/>
    <w:rsid w:val="009619FA"/>
    <w:rsid w:val="009620AE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AA3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7B4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4F81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58F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57D1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689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016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89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0B6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246A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D18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AC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630"/>
    <w:rsid w:val="00C15D91"/>
    <w:rsid w:val="00C16580"/>
    <w:rsid w:val="00C16ED2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31B"/>
    <w:rsid w:val="00C21466"/>
    <w:rsid w:val="00C218BD"/>
    <w:rsid w:val="00C226FB"/>
    <w:rsid w:val="00C2381B"/>
    <w:rsid w:val="00C2408C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D4D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603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442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79B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63B8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37CDA"/>
    <w:rsid w:val="00D40160"/>
    <w:rsid w:val="00D40311"/>
    <w:rsid w:val="00D40AA2"/>
    <w:rsid w:val="00D4206A"/>
    <w:rsid w:val="00D42361"/>
    <w:rsid w:val="00D423FC"/>
    <w:rsid w:val="00D4248F"/>
    <w:rsid w:val="00D42B12"/>
    <w:rsid w:val="00D433C8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0E60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702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39A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921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3FA2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4016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7E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5E06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0F6B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DC7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5F60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68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170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D9"/>
    <w:rsid w:val="00FA19F5"/>
    <w:rsid w:val="00FA224E"/>
    <w:rsid w:val="00FA2345"/>
    <w:rsid w:val="00FA2808"/>
    <w:rsid w:val="00FA29E5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C6A"/>
    <w:rsid w:val="00FB6EBA"/>
    <w:rsid w:val="00FB6EDB"/>
    <w:rsid w:val="00FB71AB"/>
    <w:rsid w:val="00FB727A"/>
    <w:rsid w:val="00FC0521"/>
    <w:rsid w:val="00FC086D"/>
    <w:rsid w:val="00FC0F05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155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5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5"/>
    <w:next w:val="a5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5"/>
    <w:next w:val="a5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5"/>
    <w:next w:val="a5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9"/>
    <w:locked/>
    <w:rsid w:val="00493DF4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uiPriority w:val="99"/>
    <w:locked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link w:val="3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link w:val="40"/>
    <w:uiPriority w:val="99"/>
    <w:locked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link w:val="6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link w:val="7"/>
    <w:uiPriority w:val="99"/>
    <w:locked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B25B45"/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_"/>
    <w:link w:val="42"/>
    <w:uiPriority w:val="99"/>
    <w:locked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a">
    <w:name w:val="annotation reference"/>
    <w:uiPriority w:val="99"/>
    <w:semiHidden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semiHidden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5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4">
    <w:name w:val="Пункт-4"/>
    <w:basedOn w:val="a5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5">
    <w:name w:val="Пункт-5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5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5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+ Полужирный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">
    <w:name w:val="annotation subject"/>
    <w:basedOn w:val="ab"/>
    <w:next w:val="ab"/>
    <w:link w:val="af1"/>
    <w:uiPriority w:val="99"/>
    <w:semiHidden/>
    <w:rsid w:val="0053315B"/>
    <w:pPr>
      <w:numPr>
        <w:ilvl w:val="1"/>
        <w:numId w:val="6"/>
      </w:numPr>
      <w:tabs>
        <w:tab w:val="clear" w:pos="360"/>
      </w:tabs>
      <w:spacing w:after="200"/>
      <w:ind w:left="1701" w:hanging="283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af1">
    <w:name w:val="Тема примечания Знак"/>
    <w:link w:val="a"/>
    <w:uiPriority w:val="99"/>
    <w:locked/>
    <w:rsid w:val="0053315B"/>
    <w:rPr>
      <w:rFonts w:ascii="Calibri" w:eastAsia="Arial Unicode MS" w:hAnsi="Calibri" w:cs="Calibri"/>
      <w:b/>
      <w:bCs/>
      <w:color w:val="000000"/>
      <w:sz w:val="20"/>
      <w:szCs w:val="20"/>
      <w:lang w:val="ru-RU" w:eastAsia="en-US"/>
    </w:rPr>
  </w:style>
  <w:style w:type="paragraph" w:styleId="af2">
    <w:name w:val="List Paragraph"/>
    <w:basedOn w:val="a5"/>
    <w:uiPriority w:val="99"/>
    <w:qFormat/>
    <w:rsid w:val="00C75CA4"/>
    <w:pPr>
      <w:ind w:left="720"/>
    </w:pPr>
  </w:style>
  <w:style w:type="table" w:styleId="af3">
    <w:name w:val="Table Grid"/>
    <w:basedOn w:val="a7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uiPriority w:val="99"/>
    <w:rsid w:val="00C327DF"/>
  </w:style>
  <w:style w:type="character" w:styleId="af4">
    <w:name w:val="Strong"/>
    <w:uiPriority w:val="99"/>
    <w:qFormat/>
    <w:rsid w:val="002D7C09"/>
    <w:rPr>
      <w:b/>
      <w:bCs/>
    </w:rPr>
  </w:style>
  <w:style w:type="character" w:customStyle="1" w:styleId="12">
    <w:name w:val="Заголовок №1_"/>
    <w:link w:val="13"/>
    <w:uiPriority w:val="99"/>
    <w:locked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5">
    <w:name w:val="Пункт_б/н"/>
    <w:basedOn w:val="a5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Примечание"/>
    <w:basedOn w:val="a5"/>
    <w:link w:val="af7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cs="Times New Roman"/>
      <w:spacing w:val="20"/>
      <w:sz w:val="20"/>
      <w:szCs w:val="20"/>
      <w:lang w:eastAsia="ru-RU"/>
    </w:rPr>
  </w:style>
  <w:style w:type="character" w:customStyle="1" w:styleId="af7">
    <w:name w:val="Примечание Знак"/>
    <w:link w:val="af6"/>
    <w:uiPriority w:val="99"/>
    <w:locked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8">
    <w:name w:val="Пункт Знак"/>
    <w:basedOn w:val="a5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9">
    <w:name w:val="Подпункт"/>
    <w:basedOn w:val="af8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ascii="Proxima Nova ExCn Rg" w:eastAsia="Calibri" w:hAnsi="Proxima Nova ExCn Rg"/>
      <w:sz w:val="20"/>
      <w:szCs w:val="20"/>
    </w:rPr>
  </w:style>
  <w:style w:type="paragraph" w:customStyle="1" w:styleId="afc">
    <w:name w:val="Подподподпункт"/>
    <w:basedOn w:val="a5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5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Пункт"/>
    <w:basedOn w:val="afe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cs="Times New Roman"/>
      <w:sz w:val="20"/>
      <w:szCs w:val="20"/>
      <w:lang w:eastAsia="ru-RU"/>
    </w:rPr>
  </w:style>
  <w:style w:type="paragraph" w:styleId="afe">
    <w:name w:val="Body Text"/>
    <w:basedOn w:val="a5"/>
    <w:link w:val="aff"/>
    <w:uiPriority w:val="99"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uiPriority w:val="99"/>
    <w:locked/>
    <w:rsid w:val="0065254D"/>
  </w:style>
  <w:style w:type="character" w:customStyle="1" w:styleId="aff0">
    <w:name w:val="Колонтитул_"/>
    <w:link w:val="aff1"/>
    <w:uiPriority w:val="99"/>
    <w:locked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List Bullet"/>
    <w:basedOn w:val="a5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link w:val="aff3"/>
    <w:uiPriority w:val="99"/>
    <w:locked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locked/>
    <w:rsid w:val="00BE4551"/>
  </w:style>
  <w:style w:type="character" w:customStyle="1" w:styleId="aff7">
    <w:name w:val="Сноска_"/>
    <w:link w:val="aff8"/>
    <w:uiPriority w:val="99"/>
    <w:locked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5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5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uiPriority w:val="99"/>
    <w:locked/>
    <w:rsid w:val="00B25B45"/>
  </w:style>
  <w:style w:type="paragraph" w:customStyle="1" w:styleId="stzag1">
    <w:name w:val="st_zag1"/>
    <w:basedOn w:val="a5"/>
    <w:next w:val="a5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5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5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5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5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link w:val="HTML"/>
    <w:uiPriority w:val="99"/>
    <w:locked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9">
    <w:name w:val="Emphasis"/>
    <w:uiPriority w:val="99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semiHidden/>
    <w:rsid w:val="00B25B45"/>
    <w:rPr>
      <w:vertAlign w:val="superscript"/>
    </w:rPr>
  </w:style>
  <w:style w:type="paragraph" w:styleId="28">
    <w:name w:val="List Bullet 2"/>
    <w:basedOn w:val="a5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5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c">
    <w:name w:val="Title"/>
    <w:basedOn w:val="a5"/>
    <w:link w:val="affd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d">
    <w:name w:val="Название Знак"/>
    <w:link w:val="affc"/>
    <w:uiPriority w:val="99"/>
    <w:locked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e">
    <w:name w:val="caption"/>
    <w:basedOn w:val="a5"/>
    <w:next w:val="a5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f">
    <w:name w:val="page number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5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uiPriority w:val="99"/>
    <w:rsid w:val="00B25B45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18">
    <w:name w:val="toc 1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5"/>
    <w:next w:val="a5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5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uiPriority w:val="99"/>
    <w:locked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link w:val="afff3"/>
    <w:uiPriority w:val="99"/>
    <w:locked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link w:val="2b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uiPriority w:val="99"/>
    <w:locked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5">
    <w:name w:val="FollowedHyperlink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cs="Times New Roman"/>
      <w:lang w:eastAsia="ru-RU"/>
    </w:rPr>
  </w:style>
  <w:style w:type="character" w:customStyle="1" w:styleId="-51">
    <w:name w:val="пункт-5 Знак"/>
    <w:link w:val="-50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6">
    <w:name w:val="Структура"/>
    <w:basedOn w:val="a5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8">
    <w:name w:val="Схема документа Знак"/>
    <w:link w:val="afff7"/>
    <w:uiPriority w:val="99"/>
    <w:semiHidden/>
    <w:locked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a">
    <w:name w:val="Таблица шапка"/>
    <w:basedOn w:val="a5"/>
    <w:link w:val="afffb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cs="Times New Roman"/>
      <w:sz w:val="18"/>
      <w:szCs w:val="18"/>
      <w:lang w:eastAsia="ru-RU"/>
    </w:rPr>
  </w:style>
  <w:style w:type="paragraph" w:styleId="afffc">
    <w:name w:val="Plain Text"/>
    <w:basedOn w:val="a5"/>
    <w:link w:val="afffd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d">
    <w:name w:val="Текст Знак"/>
    <w:link w:val="afffc"/>
    <w:uiPriority w:val="99"/>
    <w:locked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">
    <w:name w:val="Текст сноски Знак"/>
    <w:link w:val="afffe"/>
    <w:uiPriority w:val="99"/>
    <w:semiHidden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0">
    <w:name w:val="Текст таблицы"/>
    <w:basedOn w:val="a5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5"/>
    <w:next w:val="a5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1">
    <w:name w:val="Block Text"/>
    <w:basedOn w:val="a5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5"/>
    <w:next w:val="a5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uiPriority w:val="99"/>
    <w:locked/>
    <w:rsid w:val="00B25B45"/>
    <w:rPr>
      <w:sz w:val="24"/>
      <w:szCs w:val="24"/>
      <w:lang w:eastAsia="ru-RU"/>
    </w:rPr>
  </w:style>
  <w:style w:type="paragraph" w:customStyle="1" w:styleId="affff3">
    <w:name w:val="Часть"/>
    <w:basedOn w:val="a5"/>
    <w:link w:val="affff2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sz w:val="24"/>
      <w:szCs w:val="24"/>
      <w:lang w:eastAsia="ru-RU"/>
    </w:rPr>
  </w:style>
  <w:style w:type="paragraph" w:styleId="affff4">
    <w:name w:val="List"/>
    <w:basedOn w:val="afe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5">
    <w:name w:val="endnote text"/>
    <w:basedOn w:val="a5"/>
    <w:link w:val="affff6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link w:val="affff5"/>
    <w:uiPriority w:val="99"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нумерованный"/>
    <w:basedOn w:val="a5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9">
    <w:name w:val="Пункт б/н"/>
    <w:basedOn w:val="a5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a">
    <w:name w:val="endnote reference"/>
    <w:uiPriority w:val="99"/>
    <w:semiHidden/>
    <w:rsid w:val="00B25B45"/>
    <w:rPr>
      <w:vertAlign w:val="superscript"/>
    </w:rPr>
  </w:style>
  <w:style w:type="paragraph" w:customStyle="1" w:styleId="affffb">
    <w:name w:val="Новая редакция"/>
    <w:basedOn w:val="a5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5"/>
    <w:link w:val="-22"/>
    <w:uiPriority w:val="99"/>
    <w:rsid w:val="00B25B45"/>
    <w:pPr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locked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locked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c">
    <w:name w:val="Символ нумерации"/>
    <w:uiPriority w:val="99"/>
    <w:rsid w:val="00B25B45"/>
  </w:style>
  <w:style w:type="paragraph" w:customStyle="1" w:styleId="2e">
    <w:name w:val="Название2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e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b">
    <w:name w:val="Таблица шапка Знак"/>
    <w:link w:val="afffa"/>
    <w:uiPriority w:val="99"/>
    <w:locked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d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5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5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5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Подподпункт Знак"/>
    <w:link w:val="afa"/>
    <w:uiPriority w:val="99"/>
    <w:locked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locked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e">
    <w:name w:val="TOC Heading"/>
    <w:basedOn w:val="1"/>
    <w:next w:val="a5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d"/>
    <w:uiPriority w:val="99"/>
    <w:locked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uiPriority w:val="99"/>
    <w:locked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5"/>
    <w:uiPriority w:val="99"/>
    <w:semiHidden/>
    <w:rsid w:val="00142C52"/>
    <w:pPr>
      <w:spacing w:after="120"/>
      <w:ind w:left="283"/>
    </w:pPr>
  </w:style>
  <w:style w:type="paragraph" w:customStyle="1" w:styleId="afffff0">
    <w:name w:val="Служебный"/>
    <w:basedOn w:val="a1"/>
    <w:uiPriority w:val="99"/>
    <w:rsid w:val="00C954B9"/>
  </w:style>
  <w:style w:type="paragraph" w:customStyle="1" w:styleId="a1">
    <w:name w:val="Главы"/>
    <w:basedOn w:val="afff6"/>
    <w:next w:val="a5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1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e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2">
    <w:name w:val="Подподподподпункт"/>
    <w:basedOn w:val="a5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link w:val="20"/>
    <w:uiPriority w:val="99"/>
    <w:locked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0">
    <w:name w:val="[Ростех] Простой текст (Без уровня)"/>
    <w:link w:val="afffff3"/>
    <w:uiPriority w:val="99"/>
    <w:qFormat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locked/>
    <w:rsid w:val="0039493A"/>
    <w:rPr>
      <w:rFonts w:eastAsia="Times New Roman" w:cs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locked/>
    <w:rsid w:val="0039493A"/>
    <w:rPr>
      <w:rFonts w:eastAsia="Times New Roman" w:cs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locked/>
    <w:rsid w:val="0039493A"/>
    <w:rPr>
      <w:rFonts w:eastAsia="Times New Roman" w:cs="Proxima Nova ExCn Rg"/>
      <w:b/>
      <w:bCs/>
      <w:sz w:val="28"/>
      <w:szCs w:val="28"/>
    </w:rPr>
  </w:style>
  <w:style w:type="character" w:customStyle="1" w:styleId="afffff3">
    <w:name w:val="[Ростех] Простой текст (Без уровня) Знак"/>
    <w:link w:val="a0"/>
    <w:uiPriority w:val="99"/>
    <w:locked/>
    <w:rsid w:val="00BE29F6"/>
    <w:rPr>
      <w:rFonts w:eastAsia="Times New Roman" w:cs="Proxima Nova ExCn Rg"/>
      <w:sz w:val="28"/>
      <w:szCs w:val="28"/>
    </w:rPr>
  </w:style>
  <w:style w:type="character" w:styleId="afffff4">
    <w:name w:val="Book Title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locked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link w:val="1e"/>
    <w:uiPriority w:val="99"/>
    <w:locked/>
    <w:rsid w:val="00957F69"/>
    <w:rPr>
      <w:b/>
      <w:bCs/>
      <w:caps/>
      <w:sz w:val="28"/>
      <w:szCs w:val="28"/>
      <w:lang w:val="ru-RU" w:eastAsia="en-US"/>
    </w:rPr>
  </w:style>
  <w:style w:type="character" w:customStyle="1" w:styleId="63">
    <w:name w:val="[Ростех] Текст Подпункта подпункта (Уровень 6) Знак"/>
    <w:link w:val="6"/>
    <w:uiPriority w:val="99"/>
    <w:locked/>
    <w:rsid w:val="00B045AD"/>
    <w:rPr>
      <w:rFonts w:eastAsia="Times New Roman" w:cs="Proxima Nova ExCn Rg"/>
      <w:sz w:val="28"/>
      <w:szCs w:val="28"/>
    </w:rPr>
  </w:style>
  <w:style w:type="paragraph" w:customStyle="1" w:styleId="02statia2">
    <w:name w:val="02statia2"/>
    <w:basedOn w:val="a5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3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locked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5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2">
    <w:name w:val="НЦРТ Положение"/>
    <w:rsid w:val="00EE25CC"/>
    <w:pPr>
      <w:numPr>
        <w:numId w:val="23"/>
      </w:numPr>
    </w:pPr>
  </w:style>
  <w:style w:type="numbering" w:customStyle="1" w:styleId="StyleBulleted">
    <w:name w:val="StyleBulleted"/>
    <w:rsid w:val="00EE25CC"/>
    <w:pPr>
      <w:numPr>
        <w:numId w:val="27"/>
      </w:numPr>
    </w:pPr>
  </w:style>
  <w:style w:type="character" w:customStyle="1" w:styleId="89">
    <w:name w:val="Стиль89"/>
    <w:uiPriority w:val="1"/>
    <w:rsid w:val="007E1EA4"/>
  </w:style>
  <w:style w:type="paragraph" w:customStyle="1" w:styleId="121">
    <w:name w:val="1 Знак Знак Знак Знак Знак Знак2 Знак Знак Знак1 Знак Знак Знак Знак Знак Знак Знак Знак"/>
    <w:basedOn w:val="a5"/>
    <w:rsid w:val="00882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1"/>
    <w:uiPriority w:val="1"/>
    <w:rsid w:val="00667535"/>
    <w:rPr>
      <w:b w:val="0"/>
      <w:sz w:val="24"/>
    </w:rPr>
  </w:style>
  <w:style w:type="character" w:customStyle="1" w:styleId="3b">
    <w:name w:val="Основной текст3 Знак"/>
    <w:rsid w:val="00667535"/>
    <w:rPr>
      <w:sz w:val="27"/>
      <w:szCs w:val="27"/>
      <w:lang w:bidi="ar-SA"/>
    </w:rPr>
  </w:style>
  <w:style w:type="paragraph" w:customStyle="1" w:styleId="1f1">
    <w:name w:val="Знак Знак Знак Знак Знак Знак Знак Знак Знак Знак Знак Знак Знак Знак Знак Знак Знак Знак1 Знак"/>
    <w:basedOn w:val="a5"/>
    <w:rsid w:val="002B436A"/>
    <w:pPr>
      <w:snapToGri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9">
    <w:name w:val="Стиль99"/>
    <w:uiPriority w:val="1"/>
    <w:rsid w:val="00D433C8"/>
    <w:rPr>
      <w:b/>
    </w:rPr>
  </w:style>
  <w:style w:type="character" w:customStyle="1" w:styleId="108">
    <w:name w:val="Стиль108"/>
    <w:uiPriority w:val="1"/>
    <w:rsid w:val="00554075"/>
    <w:rPr>
      <w:sz w:val="24"/>
    </w:rPr>
  </w:style>
  <w:style w:type="character" w:customStyle="1" w:styleId="1f2">
    <w:name w:val="Замещающий текст1"/>
    <w:uiPriority w:val="99"/>
    <w:rsid w:val="003169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10">
    <w:name w:val="a2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@kb-lutch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</dc:creator>
  <cp:keywords/>
  <dc:description/>
  <cp:lastModifiedBy>928_Kochetkova</cp:lastModifiedBy>
  <cp:revision>57</cp:revision>
  <cp:lastPrinted>2011-12-22T12:45:00Z</cp:lastPrinted>
  <dcterms:created xsi:type="dcterms:W3CDTF">2015-08-25T10:40:00Z</dcterms:created>
  <dcterms:modified xsi:type="dcterms:W3CDTF">2016-02-09T10:19:00Z</dcterms:modified>
</cp:coreProperties>
</file>