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Председатель закупочной комиссии</w:t>
            </w:r>
          </w:p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______________ Д.В. Жуков</w:t>
            </w:r>
          </w:p>
          <w:p w:rsidR="00143CD0" w:rsidRPr="00456755" w:rsidRDefault="00143CD0" w:rsidP="0047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36A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3A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» </w:t>
            </w:r>
            <w:r w:rsidR="0033748D"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февраля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 </w:t>
            </w:r>
            <w:r w:rsidR="00C2408C" w:rsidRPr="0045675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143CD0" w:rsidRPr="00456755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419754580"/>
      <w:r w:rsidRPr="00456755">
        <w:rPr>
          <w:rFonts w:ascii="Times New Roman" w:hAnsi="Times New Roman" w:cs="Times New Roman"/>
          <w:b/>
          <w:bCs/>
          <w:sz w:val="22"/>
          <w:szCs w:val="22"/>
        </w:rPr>
        <w:t>ИЗВЕЩЕНИЕ (ДОКУМЕНТАЦИЯ) О ПРОВЕДЕНИИ ЗАКУПКИ</w:t>
      </w:r>
      <w:bookmarkEnd w:id="0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b/>
          <w:bCs/>
          <w:sz w:val="22"/>
          <w:szCs w:val="22"/>
        </w:rPr>
        <w:br/>
        <w:t>У ЕДИНСТВЕННОГО ПОСТАВЩИКА</w:t>
      </w:r>
      <w:r w:rsidR="00C2408C"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C2408C" w:rsidRPr="00456755">
        <w:rPr>
          <w:rFonts w:ascii="Times New Roman" w:hAnsi="Times New Roman" w:cs="Times New Roman"/>
          <w:b/>
          <w:bCs/>
          <w:color w:val="000099"/>
          <w:sz w:val="22"/>
          <w:szCs w:val="22"/>
        </w:rPr>
        <w:t>ЕП1</w:t>
      </w:r>
      <w:r w:rsidR="00C761AC">
        <w:rPr>
          <w:rFonts w:ascii="Times New Roman" w:hAnsi="Times New Roman" w:cs="Times New Roman"/>
          <w:b/>
          <w:bCs/>
          <w:color w:val="000099"/>
          <w:sz w:val="22"/>
          <w:szCs w:val="22"/>
        </w:rPr>
        <w:t>85</w:t>
      </w:r>
    </w:p>
    <w:p w:rsidR="007A4567" w:rsidRPr="00456755" w:rsidRDefault="00143CD0" w:rsidP="007A4567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456755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>15</w:t>
      </w:r>
      <w:r w:rsidRPr="00456755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143CD0" w:rsidRPr="00064175" w:rsidRDefault="00143CD0" w:rsidP="00936A9F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175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064175">
        <w:rPr>
          <w:rFonts w:ascii="Times New Roman" w:hAnsi="Times New Roman" w:cs="Times New Roman"/>
          <w:sz w:val="22"/>
          <w:szCs w:val="22"/>
        </w:rPr>
        <w:t xml:space="preserve"> </w:t>
      </w:r>
      <w:r w:rsidR="00936A9F" w:rsidRPr="00936A9F">
        <w:rPr>
          <w:rFonts w:ascii="Times New Roman" w:hAnsi="Times New Roman"/>
          <w:color w:val="000099"/>
          <w:sz w:val="22"/>
          <w:szCs w:val="22"/>
        </w:rPr>
        <w:t>Аренда жилого помещения</w:t>
      </w:r>
      <w:r w:rsidR="00F56681" w:rsidRPr="00064175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6755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456755">
        <w:rPr>
          <w:rFonts w:ascii="Times New Roman" w:hAnsi="Times New Roman" w:cs="Times New Roman"/>
          <w:sz w:val="22"/>
          <w:szCs w:val="22"/>
        </w:rPr>
        <w:t xml:space="preserve">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в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соответствии с проект</w:t>
      </w:r>
      <w:r w:rsidR="00CE079B">
        <w:rPr>
          <w:rFonts w:ascii="Times New Roman" w:hAnsi="Times New Roman" w:cs="Times New Roman"/>
          <w:color w:val="000099"/>
          <w:sz w:val="22"/>
          <w:szCs w:val="22"/>
        </w:rPr>
        <w:t>ом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456755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456755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456755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456755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456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456755" w:rsidRDefault="00143CD0" w:rsidP="00B924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5413A7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</w:p>
    <w:p w:rsidR="00667535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456755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A1289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даты заключения договора – </w:t>
      </w:r>
      <w:r w:rsidR="00372576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>февраля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201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7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456755" w:rsidRDefault="00143CD0" w:rsidP="003B3F93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456755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3B3F93" w:rsidRPr="003B3F93">
        <w:rPr>
          <w:rFonts w:ascii="Times New Roman" w:hAnsi="Times New Roman" w:cs="Times New Roman"/>
          <w:color w:val="000099"/>
          <w:sz w:val="22"/>
          <w:szCs w:val="22"/>
        </w:rPr>
        <w:t>35</w:t>
      </w:r>
      <w:r w:rsidR="00E82E54">
        <w:rPr>
          <w:rFonts w:ascii="Times New Roman" w:hAnsi="Times New Roman" w:cs="Times New Roman"/>
          <w:color w:val="000099"/>
          <w:sz w:val="22"/>
          <w:szCs w:val="22"/>
        </w:rPr>
        <w:t>4</w:t>
      </w:r>
      <w:r w:rsidR="003B3F9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E82E54">
        <w:rPr>
          <w:rFonts w:ascii="Times New Roman" w:hAnsi="Times New Roman" w:cs="Times New Roman"/>
          <w:color w:val="000099"/>
          <w:sz w:val="22"/>
          <w:szCs w:val="22"/>
        </w:rPr>
        <w:t>024</w:t>
      </w:r>
      <w:r w:rsidR="003B3F93">
        <w:rPr>
          <w:rFonts w:ascii="Times New Roman" w:hAnsi="Times New Roman" w:cs="Times New Roman"/>
          <w:color w:val="000099"/>
          <w:sz w:val="22"/>
          <w:szCs w:val="22"/>
        </w:rPr>
        <w:t>,00</w:t>
      </w:r>
      <w:r w:rsidR="00064175" w:rsidRPr="0006417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3B3F93">
        <w:rPr>
          <w:rFonts w:ascii="Times New Roman" w:hAnsi="Times New Roman" w:cs="Times New Roman"/>
          <w:color w:val="000099"/>
          <w:sz w:val="22"/>
          <w:szCs w:val="22"/>
        </w:rPr>
        <w:t xml:space="preserve">Триста пятьдесят </w:t>
      </w:r>
      <w:r w:rsidR="00E82E54">
        <w:rPr>
          <w:rFonts w:ascii="Times New Roman" w:hAnsi="Times New Roman" w:cs="Times New Roman"/>
          <w:color w:val="000099"/>
          <w:sz w:val="22"/>
          <w:szCs w:val="22"/>
        </w:rPr>
        <w:t>четыре тысячи двадцать четыре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рубл</w:t>
      </w:r>
      <w:r w:rsidR="003B3F93">
        <w:rPr>
          <w:rFonts w:ascii="Times New Roman" w:hAnsi="Times New Roman" w:cs="Times New Roman"/>
          <w:color w:val="000099"/>
          <w:sz w:val="22"/>
          <w:szCs w:val="22"/>
        </w:rPr>
        <w:t>я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955BC" w:rsidRPr="004955BC" w:rsidRDefault="00143CD0" w:rsidP="00473A8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4955BC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 w:rsidRPr="004955BC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BB0D7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bookmarkStart w:id="5" w:name="_GoBack"/>
      <w:bookmarkEnd w:id="5"/>
      <w:r w:rsidR="00473A8B" w:rsidRPr="00473A8B">
        <w:rPr>
          <w:rFonts w:ascii="Times New Roman" w:hAnsi="Times New Roman" w:cs="Times New Roman"/>
          <w:color w:val="000099"/>
          <w:sz w:val="22"/>
          <w:szCs w:val="22"/>
        </w:rPr>
        <w:t>АРЕНДАТОР выплачивает АРЕНДОДАТЕЛЮ арендную плату в срок до 15 числа текущего месяца</w:t>
      </w:r>
      <w:r w:rsidR="004955BC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3A7" w:rsidRPr="004955BC" w:rsidRDefault="00143CD0" w:rsidP="00572DB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4955BC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572DB7" w:rsidRPr="00572DB7">
        <w:t xml:space="preserve"> </w:t>
      </w:r>
      <w:r w:rsidR="00572DB7" w:rsidRPr="00572DB7">
        <w:rPr>
          <w:rFonts w:ascii="Times New Roman" w:hAnsi="Times New Roman" w:cs="Times New Roman"/>
          <w:color w:val="000099"/>
          <w:sz w:val="22"/>
          <w:szCs w:val="22"/>
        </w:rPr>
        <w:t>В цену включена стоимость коммунальных услуг и НДФЛ</w:t>
      </w:r>
      <w:r w:rsidR="003E569B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6755" w:rsidRDefault="00143CD0" w:rsidP="006E4F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ОКДП:</w:t>
      </w:r>
      <w:r w:rsidRPr="00456755">
        <w:rPr>
          <w:rFonts w:ascii="Times New Roman" w:hAnsi="Times New Roman" w:cs="Times New Roman"/>
          <w:sz w:val="22"/>
          <w:szCs w:val="22"/>
        </w:rPr>
        <w:t xml:space="preserve"> 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7010010</w:t>
      </w:r>
    </w:p>
    <w:p w:rsidR="001A1289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68</w:t>
      </w:r>
      <w:r w:rsidR="009C0AA3" w:rsidRPr="00456755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84170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.1</w:t>
      </w:r>
    </w:p>
    <w:p w:rsidR="00541E46" w:rsidRPr="00CC2442" w:rsidRDefault="00143CD0" w:rsidP="003B3F9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2442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CC2442">
        <w:rPr>
          <w:rFonts w:ascii="Times New Roman" w:hAnsi="Times New Roman" w:cs="Times New Roman"/>
          <w:sz w:val="22"/>
          <w:szCs w:val="22"/>
        </w:rPr>
        <w:t xml:space="preserve"> </w:t>
      </w:r>
      <w:r w:rsidR="003B3F93" w:rsidRPr="003B3F93">
        <w:rPr>
          <w:rFonts w:ascii="Times New Roman" w:hAnsi="Times New Roman" w:cs="Times New Roman"/>
          <w:color w:val="000099"/>
          <w:sz w:val="22"/>
          <w:szCs w:val="22"/>
        </w:rPr>
        <w:t xml:space="preserve">КОВАЛЕНКО АЛЕКСАНДР </w:t>
      </w:r>
      <w:r w:rsidR="00E82E54">
        <w:rPr>
          <w:rFonts w:ascii="Times New Roman" w:hAnsi="Times New Roman" w:cs="Times New Roman"/>
          <w:color w:val="000099"/>
          <w:sz w:val="22"/>
          <w:szCs w:val="22"/>
        </w:rPr>
        <w:t>ГРИГОРЬЕВИЧ</w:t>
      </w:r>
      <w:r w:rsidR="003B3F93" w:rsidRPr="003B3F93">
        <w:rPr>
          <w:rFonts w:ascii="Times New Roman" w:hAnsi="Times New Roman" w:cs="Times New Roman"/>
          <w:color w:val="000099"/>
          <w:sz w:val="22"/>
          <w:szCs w:val="22"/>
        </w:rPr>
        <w:t>, ИНН 771670245996</w:t>
      </w:r>
      <w:r w:rsidR="003B3F93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143CD0" w:rsidRPr="00A74016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016">
        <w:rPr>
          <w:rFonts w:ascii="Times New Roman" w:hAnsi="Times New Roman" w:cs="Times New Roman"/>
          <w:b/>
          <w:bCs/>
          <w:sz w:val="20"/>
          <w:szCs w:val="20"/>
        </w:rPr>
        <w:t>Дополнительные комментарии: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Настоящее извещение имеет силу документации о закупке.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A74016" w:rsidRDefault="00143CD0" w:rsidP="009F47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A74016">
        <w:rPr>
          <w:rFonts w:ascii="Times New Roman" w:hAnsi="Times New Roman" w:cs="Times New Roman"/>
          <w:color w:val="000099"/>
          <w:sz w:val="20"/>
          <w:szCs w:val="20"/>
        </w:rPr>
        <w:t>в приложении №2</w:t>
      </w:r>
      <w:r w:rsidRPr="00A74016">
        <w:rPr>
          <w:rFonts w:ascii="Times New Roman" w:hAnsi="Times New Roman" w:cs="Times New Roman"/>
          <w:sz w:val="20"/>
          <w:szCs w:val="20"/>
        </w:rPr>
        <w:t>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A74016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016">
        <w:rPr>
          <w:rFonts w:ascii="Times New Roman" w:hAnsi="Times New Roman" w:cs="Times New Roman"/>
          <w:b/>
          <w:bCs/>
          <w:sz w:val="20"/>
          <w:szCs w:val="20"/>
        </w:rPr>
        <w:t>Прочие сведения: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Срок, место и порядок предоставления документации о закупке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Дата и время начала, окончания подачи заявок, место и порядок их подачи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bookmarkStart w:id="6" w:name="_Ref386086964"/>
      <w:r w:rsidRPr="00A74016">
        <w:rPr>
          <w:rFonts w:ascii="Times New Roman" w:hAnsi="Times New Roman" w:cs="Times New Roman"/>
          <w:sz w:val="20"/>
          <w:szCs w:val="20"/>
        </w:rPr>
        <w:t>Место и дата рассмотрения</w:t>
      </w:r>
      <w:bookmarkStart w:id="7" w:name="_Ref389222470"/>
      <w:bookmarkEnd w:id="6"/>
      <w:r w:rsidRPr="00A74016">
        <w:rPr>
          <w:rFonts w:ascii="Times New Roman" w:hAnsi="Times New Roman" w:cs="Times New Roman"/>
          <w:sz w:val="20"/>
          <w:szCs w:val="20"/>
        </w:rPr>
        <w:t>, подведения итогов закупки</w:t>
      </w:r>
      <w:bookmarkEnd w:id="7"/>
      <w:r w:rsidRPr="00A74016">
        <w:rPr>
          <w:rFonts w:ascii="Times New Roman" w:hAnsi="Times New Roman" w:cs="Times New Roman"/>
          <w:sz w:val="20"/>
          <w:szCs w:val="20"/>
        </w:rPr>
        <w:t xml:space="preserve"> – не 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содержанию, форме, оформлению и составу заявки – не 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участникам закупки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Критерии и порядок оценки и сопоставления заявок – не устанавливается.</w:t>
      </w:r>
    </w:p>
    <w:sectPr w:rsidR="00143CD0" w:rsidRPr="00A74016" w:rsidSect="00EA1DC7">
      <w:headerReference w:type="default" r:id="rId8"/>
      <w:footerReference w:type="default" r:id="rId9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D2" w:rsidRDefault="00686DD2" w:rsidP="00BE4551">
      <w:pPr>
        <w:spacing w:after="0" w:line="240" w:lineRule="auto"/>
      </w:pPr>
      <w:r>
        <w:separator/>
      </w:r>
    </w:p>
  </w:endnote>
  <w:endnote w:type="continuationSeparator" w:id="0">
    <w:p w:rsidR="00686DD2" w:rsidRDefault="00686DD2" w:rsidP="00BE4551">
      <w:pPr>
        <w:spacing w:after="0" w:line="240" w:lineRule="auto"/>
      </w:pPr>
      <w:r>
        <w:continuationSeparator/>
      </w:r>
    </w:p>
  </w:endnote>
  <w:endnote w:type="continuationNotice" w:id="1">
    <w:p w:rsidR="00686DD2" w:rsidRDefault="00686D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BB0D7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D2" w:rsidRDefault="00686DD2" w:rsidP="00BE4551">
      <w:pPr>
        <w:spacing w:after="0" w:line="240" w:lineRule="auto"/>
      </w:pPr>
      <w:r>
        <w:separator/>
      </w:r>
    </w:p>
  </w:footnote>
  <w:footnote w:type="continuationSeparator" w:id="0">
    <w:p w:rsidR="00686DD2" w:rsidRDefault="00686DD2" w:rsidP="00BE4551">
      <w:pPr>
        <w:spacing w:after="0" w:line="240" w:lineRule="auto"/>
      </w:pPr>
      <w:r>
        <w:continuationSeparator/>
      </w:r>
    </w:p>
  </w:footnote>
  <w:footnote w:type="continuationNotice" w:id="1">
    <w:p w:rsidR="00686DD2" w:rsidRDefault="00686D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175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15E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039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57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B19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48D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3F93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8AE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755"/>
    <w:rsid w:val="00457267"/>
    <w:rsid w:val="0045765B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A8B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5BC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DB7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DD2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4FFB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567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88A"/>
    <w:rsid w:val="009367F5"/>
    <w:rsid w:val="00936A9F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47D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05AC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D1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016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0B6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0D78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AC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442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79B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37CDA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921"/>
    <w:rsid w:val="00DD5BFE"/>
    <w:rsid w:val="00DD61B4"/>
    <w:rsid w:val="00DD6424"/>
    <w:rsid w:val="00DD696D"/>
    <w:rsid w:val="00DD69B1"/>
    <w:rsid w:val="00DD6C5D"/>
    <w:rsid w:val="00DD6FC3"/>
    <w:rsid w:val="00DD7232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2E54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170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C6A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A3A009-411C-480A-A5C4-817D2E87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1</cp:lastModifiedBy>
  <cp:revision>62</cp:revision>
  <cp:lastPrinted>2011-12-22T12:45:00Z</cp:lastPrinted>
  <dcterms:created xsi:type="dcterms:W3CDTF">2015-08-25T10:40:00Z</dcterms:created>
  <dcterms:modified xsi:type="dcterms:W3CDTF">2016-02-11T06:13:00Z</dcterms:modified>
</cp:coreProperties>
</file>