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C4EF7" w14:textId="77777777" w:rsidR="004E3FE9" w:rsidRDefault="004E3FE9" w:rsidP="00412C4B">
      <w:pPr>
        <w:spacing w:before="120"/>
        <w:jc w:val="center"/>
        <w:rPr>
          <w:b/>
          <w:bCs/>
        </w:rPr>
      </w:pPr>
      <w:r w:rsidRPr="004F0483">
        <w:rPr>
          <w:b/>
          <w:bCs/>
        </w:rPr>
        <w:t>Приложение №2 к документации о закупке</w:t>
      </w:r>
    </w:p>
    <w:p w14:paraId="06CE1108" w14:textId="77777777" w:rsidR="00412C4B" w:rsidRPr="004F0483" w:rsidRDefault="00412C4B" w:rsidP="00412C4B">
      <w:pPr>
        <w:spacing w:before="120"/>
        <w:jc w:val="center"/>
        <w:rPr>
          <w:b/>
        </w:rPr>
      </w:pPr>
    </w:p>
    <w:p w14:paraId="2A701555" w14:textId="77777777" w:rsidR="004E3FE9" w:rsidRPr="004F0483" w:rsidRDefault="00412C4B" w:rsidP="004E3FE9">
      <w:pPr>
        <w:ind w:left="5184" w:firstLine="288"/>
        <w:jc w:val="both"/>
        <w:rPr>
          <w:b/>
        </w:rPr>
      </w:pPr>
      <w:r>
        <w:rPr>
          <w:b/>
        </w:rPr>
        <w:t xml:space="preserve">                  </w:t>
      </w:r>
      <w:r w:rsidR="004E3FE9" w:rsidRPr="004F0483">
        <w:rPr>
          <w:b/>
        </w:rPr>
        <w:t>«Утверждаю»</w:t>
      </w:r>
    </w:p>
    <w:p w14:paraId="28EF24EA" w14:textId="77777777" w:rsidR="004E3FE9" w:rsidRDefault="00412C4B" w:rsidP="004E3FE9">
      <w:pPr>
        <w:ind w:left="4752" w:firstLine="720"/>
        <w:jc w:val="both"/>
      </w:pPr>
      <w:r>
        <w:t xml:space="preserve">     Зам. Генерального директора</w:t>
      </w:r>
    </w:p>
    <w:p w14:paraId="7967DFF9" w14:textId="77777777" w:rsidR="00412C4B" w:rsidRPr="004F0483" w:rsidRDefault="00412C4B" w:rsidP="004E3FE9">
      <w:pPr>
        <w:ind w:left="4752" w:firstLine="720"/>
        <w:jc w:val="both"/>
      </w:pPr>
      <w:r>
        <w:t xml:space="preserve">     по режиму и безопасности</w:t>
      </w:r>
    </w:p>
    <w:p w14:paraId="210851CA" w14:textId="77777777" w:rsidR="004E3FE9" w:rsidRPr="004F0483" w:rsidRDefault="004E3FE9" w:rsidP="004E3FE9">
      <w:pPr>
        <w:ind w:left="4752" w:firstLine="720"/>
        <w:jc w:val="both"/>
      </w:pPr>
    </w:p>
    <w:p w14:paraId="57366F73" w14:textId="77777777" w:rsidR="004E3FE9" w:rsidRPr="004F0483" w:rsidRDefault="00412C4B" w:rsidP="004E3FE9">
      <w:pPr>
        <w:ind w:left="4752" w:firstLine="720"/>
        <w:jc w:val="both"/>
      </w:pPr>
      <w:r>
        <w:t xml:space="preserve">     </w:t>
      </w:r>
      <w:r w:rsidR="004E3FE9" w:rsidRPr="004F0483">
        <w:t xml:space="preserve">________________ </w:t>
      </w:r>
      <w:r>
        <w:t>/Осипов И.В./</w:t>
      </w:r>
    </w:p>
    <w:p w14:paraId="5E5E6A0A" w14:textId="00AFF20B" w:rsidR="004E3FE9" w:rsidRPr="004F0483" w:rsidRDefault="00412C4B" w:rsidP="00412C4B">
      <w:pPr>
        <w:ind w:left="5529"/>
      </w:pPr>
      <w:r>
        <w:t xml:space="preserve">   </w:t>
      </w:r>
      <w:r w:rsidR="00D95896">
        <w:t xml:space="preserve"> </w:t>
      </w:r>
    </w:p>
    <w:p w14:paraId="6716E49C" w14:textId="77777777" w:rsidR="004E3FE9" w:rsidRPr="004F0483" w:rsidRDefault="004E3FE9" w:rsidP="004E3FE9">
      <w:pPr>
        <w:ind w:left="5529"/>
        <w:jc w:val="right"/>
      </w:pPr>
    </w:p>
    <w:p w14:paraId="744D32D9" w14:textId="77777777" w:rsidR="004E3FE9" w:rsidRPr="004F0483" w:rsidRDefault="004E3FE9" w:rsidP="004E3FE9">
      <w:pPr>
        <w:spacing w:after="60"/>
        <w:jc w:val="center"/>
        <w:rPr>
          <w:b/>
        </w:rPr>
      </w:pPr>
      <w:r w:rsidRPr="004F0483">
        <w:rPr>
          <w:b/>
        </w:rPr>
        <w:t>ТЕХНИЧЕСКОЕ ЗАДАНИЕ</w:t>
      </w:r>
    </w:p>
    <w:p w14:paraId="50A4AA8A" w14:textId="77777777" w:rsidR="004E3FE9" w:rsidRPr="004F0483" w:rsidRDefault="004E3FE9" w:rsidP="004E3FE9">
      <w:pPr>
        <w:spacing w:after="120"/>
        <w:jc w:val="center"/>
      </w:pPr>
      <w:r w:rsidRPr="004F0483">
        <w:rPr>
          <w:b/>
        </w:rPr>
        <w:t>на поставку товара</w:t>
      </w:r>
    </w:p>
    <w:p w14:paraId="582F45C6" w14:textId="77777777" w:rsidR="004E3FE9" w:rsidRPr="008823C6" w:rsidRDefault="004E3FE9" w:rsidP="004E3FE9">
      <w:pPr>
        <w:spacing w:before="120"/>
        <w:jc w:val="both"/>
      </w:pPr>
      <w:r w:rsidRPr="004F0483">
        <w:rPr>
          <w:b/>
        </w:rPr>
        <w:t>1. Предмет закупки:</w:t>
      </w:r>
      <w:r w:rsidRPr="004F0483">
        <w:t xml:space="preserve"> </w:t>
      </w:r>
      <w:r w:rsidRPr="004F0483">
        <w:rPr>
          <w:i/>
        </w:rPr>
        <w:t xml:space="preserve"> </w:t>
      </w:r>
      <w:r w:rsidRPr="008823C6">
        <w:t>Поставка товара: Противогаз гражданский.</w:t>
      </w:r>
    </w:p>
    <w:p w14:paraId="2894AE5F" w14:textId="77777777" w:rsidR="004E3FE9" w:rsidRPr="008823C6" w:rsidRDefault="004E3FE9" w:rsidP="004E3FE9">
      <w:pPr>
        <w:spacing w:before="120"/>
        <w:jc w:val="both"/>
      </w:pPr>
      <w:r w:rsidRPr="004F0483">
        <w:rPr>
          <w:b/>
        </w:rPr>
        <w:t xml:space="preserve">2. Место и условия поставки товара: </w:t>
      </w:r>
      <w:r w:rsidRPr="008823C6">
        <w:t>Поставить по адресу: Российская Федерация, 152920, Ярославская область, город Рыбинск, бульвар Победы, дом 25.</w:t>
      </w:r>
    </w:p>
    <w:p w14:paraId="6AF24C80" w14:textId="77777777" w:rsidR="004E3FE9" w:rsidRPr="008823C6" w:rsidRDefault="004E3FE9" w:rsidP="004E3FE9">
      <w:pPr>
        <w:jc w:val="both"/>
      </w:pPr>
      <w:r w:rsidRPr="008823C6">
        <w:t>Поставщик осуществляет доставку Товара, производит погрузку-разгрузку собственными силами или с привлечением третьих лиц.</w:t>
      </w:r>
    </w:p>
    <w:p w14:paraId="6C6DAA1B" w14:textId="00DBDE61" w:rsidR="004E3FE9" w:rsidRPr="008823C6" w:rsidRDefault="004E3FE9" w:rsidP="004E3FE9">
      <w:pPr>
        <w:spacing w:before="120"/>
        <w:jc w:val="both"/>
      </w:pPr>
      <w:r w:rsidRPr="004F0483">
        <w:rPr>
          <w:b/>
        </w:rPr>
        <w:t xml:space="preserve">3. Срок поставки товара: </w:t>
      </w:r>
      <w:r w:rsidRPr="00346EE5">
        <w:t xml:space="preserve">до </w:t>
      </w:r>
      <w:r w:rsidR="00CB122D">
        <w:t>15</w:t>
      </w:r>
      <w:r w:rsidRPr="00346EE5">
        <w:t>.0</w:t>
      </w:r>
      <w:r w:rsidR="00CB122D">
        <w:t>6</w:t>
      </w:r>
      <w:r w:rsidRPr="00346EE5">
        <w:t>.202</w:t>
      </w:r>
      <w:r w:rsidR="00B16A27">
        <w:t>3</w:t>
      </w:r>
      <w:r w:rsidRPr="00346EE5">
        <w:t>.</w:t>
      </w:r>
    </w:p>
    <w:p w14:paraId="4623C552" w14:textId="77777777" w:rsidR="004E3FE9" w:rsidRPr="008823C6" w:rsidRDefault="004E3FE9" w:rsidP="004E3FE9">
      <w:pPr>
        <w:spacing w:before="120"/>
        <w:jc w:val="both"/>
      </w:pPr>
      <w:r w:rsidRPr="004F0483">
        <w:rPr>
          <w:b/>
        </w:rPr>
        <w:t xml:space="preserve">4. Требования о включенных в цену поставляемого товара расходах: </w:t>
      </w:r>
      <w:r w:rsidRPr="008823C6">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14:paraId="6555A9D6" w14:textId="77777777" w:rsidR="004E3FE9" w:rsidRDefault="004E3FE9" w:rsidP="004E3FE9">
      <w:pPr>
        <w:spacing w:before="120"/>
        <w:jc w:val="both"/>
        <w:rPr>
          <w:b/>
        </w:rPr>
      </w:pPr>
      <w:r w:rsidRPr="004F0483">
        <w:rPr>
          <w:b/>
        </w:rPr>
        <w:t xml:space="preserve">5. Технические характеристики и потребительские свойства (не хуже): </w:t>
      </w:r>
      <w:r w:rsidRPr="004F0483">
        <w:rPr>
          <w:rStyle w:val="afffff0"/>
          <w:i/>
        </w:rPr>
        <w:footnoteReference w:id="1"/>
      </w:r>
    </w:p>
    <w:p w14:paraId="226168C9" w14:textId="77777777" w:rsidR="00D11644" w:rsidRPr="00D11644" w:rsidRDefault="00412C4B" w:rsidP="00D11644">
      <w:pPr>
        <w:jc w:val="both"/>
        <w:rPr>
          <w:b/>
        </w:rPr>
      </w:pPr>
      <w:r>
        <w:t xml:space="preserve"> </w:t>
      </w:r>
      <w:r w:rsidR="00D11644" w:rsidRPr="00D11644">
        <w:t>5.1 Категория лицевой части – маска категории не ниже 2 по ГОСТ 12.4.293.</w:t>
      </w:r>
    </w:p>
    <w:p w14:paraId="0DFDAC08" w14:textId="77777777" w:rsidR="00D11644" w:rsidRPr="00D11644" w:rsidRDefault="00D11644" w:rsidP="00D11644">
      <w:pPr>
        <w:tabs>
          <w:tab w:val="left" w:pos="851"/>
        </w:tabs>
        <w:ind w:right="-1"/>
        <w:contextualSpacing/>
        <w:jc w:val="both"/>
      </w:pPr>
      <w:bookmarkStart w:id="0" w:name="_Hlk534207154"/>
      <w:r w:rsidRPr="00D11644">
        <w:t xml:space="preserve"> 5.2Сочетание марок комбинированного фильтра – не менее </w:t>
      </w:r>
      <w:r w:rsidRPr="00D11644">
        <w:rPr>
          <w:lang w:val="en-US"/>
        </w:rPr>
        <w:t>A</w:t>
      </w:r>
      <w:r w:rsidRPr="00D11644">
        <w:t xml:space="preserve">, </w:t>
      </w:r>
      <w:r w:rsidRPr="00D11644">
        <w:rPr>
          <w:lang w:val="en-US"/>
        </w:rPr>
        <w:t>B</w:t>
      </w:r>
      <w:r w:rsidRPr="00D11644">
        <w:t xml:space="preserve">, </w:t>
      </w:r>
      <w:r w:rsidRPr="00D11644">
        <w:rPr>
          <w:lang w:val="en-US"/>
        </w:rPr>
        <w:t>E</w:t>
      </w:r>
      <w:r w:rsidRPr="00D11644">
        <w:t xml:space="preserve">, </w:t>
      </w:r>
      <w:r w:rsidRPr="00D11644">
        <w:rPr>
          <w:lang w:val="en-US"/>
        </w:rPr>
        <w:t>K</w:t>
      </w:r>
      <w:r w:rsidRPr="00D11644">
        <w:t xml:space="preserve"> по ГОСТ 12.4.235.</w:t>
      </w:r>
    </w:p>
    <w:p w14:paraId="57BD6D8C" w14:textId="77777777" w:rsidR="00D11644" w:rsidRPr="00D11644" w:rsidRDefault="00D11644" w:rsidP="00D11644">
      <w:pPr>
        <w:tabs>
          <w:tab w:val="left" w:pos="851"/>
        </w:tabs>
        <w:contextualSpacing/>
        <w:jc w:val="both"/>
      </w:pPr>
      <w:r w:rsidRPr="00D11644">
        <w:t xml:space="preserve"> 5.3Класс эффективности фильтрации газов и паров – не ниже 1 по ГОСТ 12.4.235.</w:t>
      </w:r>
    </w:p>
    <w:p w14:paraId="19206802" w14:textId="77777777" w:rsidR="00D11644" w:rsidRPr="00D11644" w:rsidRDefault="00D11644" w:rsidP="00D11644">
      <w:pPr>
        <w:tabs>
          <w:tab w:val="left" w:pos="851"/>
        </w:tabs>
        <w:contextualSpacing/>
        <w:jc w:val="both"/>
      </w:pPr>
      <w:r w:rsidRPr="00D11644">
        <w:t xml:space="preserve"> 5.4Класс эффективности фильтрации аэрозолей – не ниже </w:t>
      </w:r>
      <w:r w:rsidRPr="00D11644">
        <w:rPr>
          <w:lang w:val="en-US"/>
        </w:rPr>
        <w:t>P</w:t>
      </w:r>
      <w:r w:rsidRPr="00D11644">
        <w:t xml:space="preserve">3 по </w:t>
      </w:r>
      <w:bookmarkEnd w:id="0"/>
      <w:r w:rsidRPr="00D11644">
        <w:t>ГОСТ 12.4.246.</w:t>
      </w:r>
    </w:p>
    <w:p w14:paraId="0B42C788" w14:textId="77777777" w:rsidR="00D11644" w:rsidRPr="00D11644" w:rsidRDefault="00D11644" w:rsidP="00D11644">
      <w:pPr>
        <w:tabs>
          <w:tab w:val="left" w:pos="851"/>
        </w:tabs>
        <w:contextualSpacing/>
        <w:jc w:val="both"/>
      </w:pPr>
      <w:r w:rsidRPr="00D11644">
        <w:t xml:space="preserve"> 5.5 По результатам прогнозирования поражающих факторов, характерных для региона заказчика, и в целях гарантированного исключения риска поражения человека в процессе проведения первоочередных (эвакуационных) мероприятий фильтрующий противогаз должен обеспечивать время защитного действия не менее 80 минут по следующим аварийно-химически опасным веществам ингаляционного действия: хлор (объемная доля – не менее 0,1%, массовая концентрация – не менее 3,0 мг/дм</w:t>
      </w:r>
      <w:r w:rsidRPr="00D11644">
        <w:rPr>
          <w:vertAlign w:val="superscript"/>
        </w:rPr>
        <w:t>3</w:t>
      </w:r>
      <w:r w:rsidRPr="00D11644">
        <w:t>), сероводород (объемная доля – не менее 0,1%, массовая концентрация – не менее 1,4 мг/дм</w:t>
      </w:r>
      <w:r w:rsidRPr="00D11644">
        <w:rPr>
          <w:vertAlign w:val="superscript"/>
        </w:rPr>
        <w:t>3</w:t>
      </w:r>
      <w:r w:rsidRPr="00D11644">
        <w:t>), аммиак (объемная доля – не менее 0,1%, массовая концентрация – не менее 0,7 мг/дм</w:t>
      </w:r>
      <w:r w:rsidRPr="00D11644">
        <w:rPr>
          <w:vertAlign w:val="superscript"/>
        </w:rPr>
        <w:t>3</w:t>
      </w:r>
      <w:r w:rsidRPr="00D11644">
        <w:t>).</w:t>
      </w:r>
    </w:p>
    <w:p w14:paraId="1BED65BB" w14:textId="20067D75" w:rsidR="004E3FE9" w:rsidRDefault="004E3FE9" w:rsidP="004E3FE9">
      <w:pPr>
        <w:spacing w:before="120"/>
        <w:jc w:val="both"/>
        <w:rPr>
          <w:i/>
        </w:rPr>
      </w:pPr>
      <w:r w:rsidRPr="004F0483">
        <w:rPr>
          <w:b/>
        </w:rPr>
        <w:t xml:space="preserve">6. Требования по комплекту поставки: </w:t>
      </w:r>
      <w:r>
        <w:rPr>
          <w:i/>
        </w:rPr>
        <w:t xml:space="preserve"> </w:t>
      </w:r>
      <w:r>
        <w:rPr>
          <w:b/>
        </w:rPr>
        <w:t>–</w:t>
      </w:r>
      <w:r w:rsidRPr="00847220">
        <w:t xml:space="preserve"> </w:t>
      </w:r>
      <w:r w:rsidR="00CB122D">
        <w:rPr>
          <w:i/>
        </w:rPr>
        <w:t>90</w:t>
      </w:r>
      <w:r w:rsidRPr="00346EE5">
        <w:rPr>
          <w:i/>
        </w:rPr>
        <w:t xml:space="preserve"> (Комплект</w:t>
      </w:r>
      <w:r w:rsidR="00D95896" w:rsidRPr="00346EE5">
        <w:rPr>
          <w:i/>
        </w:rPr>
        <w:t>ов</w:t>
      </w:r>
      <w:r w:rsidRPr="00346EE5">
        <w:rPr>
          <w:i/>
        </w:rPr>
        <w:t>).</w:t>
      </w:r>
    </w:p>
    <w:p w14:paraId="7D6468AF" w14:textId="284C0503" w:rsidR="00D11644" w:rsidRPr="00D11644" w:rsidRDefault="00D11644" w:rsidP="00D11644">
      <w:pPr>
        <w:rPr>
          <w:bCs/>
        </w:rPr>
      </w:pPr>
      <w:r w:rsidRPr="00D11644">
        <w:t xml:space="preserve">6.1. </w:t>
      </w:r>
      <w:r w:rsidR="00CB122D">
        <w:t>90</w:t>
      </w:r>
      <w:r w:rsidRPr="00D11644">
        <w:t xml:space="preserve"> комплектов - противогазов гражданских, фильтрующих</w:t>
      </w:r>
      <w:r w:rsidR="00412C4B">
        <w:t>.</w:t>
      </w:r>
    </w:p>
    <w:p w14:paraId="1010F2CB" w14:textId="008D38EE" w:rsidR="00D11644" w:rsidRPr="00D11644" w:rsidRDefault="00D11644" w:rsidP="00D11644">
      <w:r w:rsidRPr="00D11644">
        <w:rPr>
          <w:bCs/>
        </w:rPr>
        <w:t xml:space="preserve">6.2 </w:t>
      </w:r>
      <w:r w:rsidRPr="00D11644">
        <w:t xml:space="preserve">Партия противогазов должна иметь следующее распределение по размерам: 2 размер или универсальный – </w:t>
      </w:r>
      <w:r w:rsidR="00CB122D">
        <w:t>90</w:t>
      </w:r>
      <w:r w:rsidRPr="00346EE5">
        <w:t xml:space="preserve"> </w:t>
      </w:r>
      <w:r w:rsidR="00412C4B" w:rsidRPr="00346EE5">
        <w:t>комплектов.</w:t>
      </w:r>
    </w:p>
    <w:p w14:paraId="753F1AE7" w14:textId="77777777" w:rsidR="00D11644" w:rsidRPr="00D11644" w:rsidRDefault="00D11644" w:rsidP="00D11644">
      <w:pPr>
        <w:jc w:val="both"/>
      </w:pPr>
      <w:r w:rsidRPr="00D11644">
        <w:t>6.3 В комплект каждой единицы фильтрующего противогаза должны входить:</w:t>
      </w:r>
    </w:p>
    <w:p w14:paraId="10F802DC" w14:textId="77777777" w:rsidR="00D11644" w:rsidRPr="00D11644" w:rsidRDefault="00D11644" w:rsidP="00D11644">
      <w:pPr>
        <w:contextualSpacing/>
        <w:jc w:val="both"/>
        <w:rPr>
          <w:b/>
        </w:rPr>
      </w:pPr>
      <w:r w:rsidRPr="00D11644">
        <w:t xml:space="preserve">- </w:t>
      </w:r>
      <w:r w:rsidRPr="00D11644">
        <w:rPr>
          <w:color w:val="000000"/>
          <w:shd w:val="clear" w:color="auto" w:fill="FFFFFF"/>
        </w:rPr>
        <w:t xml:space="preserve">фильтр комбинированный  </w:t>
      </w:r>
      <w:r w:rsidRPr="00D11644">
        <w:rPr>
          <w:color w:val="000000"/>
        </w:rPr>
        <w:t>– 1 шт.;</w:t>
      </w:r>
    </w:p>
    <w:p w14:paraId="15927DFA" w14:textId="77777777" w:rsidR="00D11644" w:rsidRPr="00D11644" w:rsidRDefault="00D11644" w:rsidP="00D11644">
      <w:pPr>
        <w:contextualSpacing/>
        <w:jc w:val="both"/>
        <w:rPr>
          <w:b/>
        </w:rPr>
      </w:pPr>
      <w:r w:rsidRPr="00D11644">
        <w:t xml:space="preserve">- лицевая часть (маска) </w:t>
      </w:r>
      <w:r w:rsidRPr="00D11644">
        <w:rPr>
          <w:color w:val="000000"/>
        </w:rPr>
        <w:t>– 1 шт.;</w:t>
      </w:r>
    </w:p>
    <w:p w14:paraId="2FF7A14F" w14:textId="77777777" w:rsidR="00D11644" w:rsidRPr="00D11644" w:rsidRDefault="00D11644" w:rsidP="00D11644">
      <w:pPr>
        <w:contextualSpacing/>
        <w:jc w:val="both"/>
        <w:rPr>
          <w:b/>
        </w:rPr>
      </w:pPr>
      <w:r w:rsidRPr="00D11644">
        <w:t>- сумка фильтрующего противогаза для хранения и ношения противогаза – 1 шт.;</w:t>
      </w:r>
    </w:p>
    <w:p w14:paraId="49F42419" w14:textId="77777777" w:rsidR="00D11644" w:rsidRPr="00D11644" w:rsidRDefault="00D11644" w:rsidP="00D11644">
      <w:pPr>
        <w:contextualSpacing/>
        <w:jc w:val="both"/>
      </w:pPr>
      <w:r w:rsidRPr="00D11644">
        <w:t>- комплект не запотевающих пленок в металлической коробке и шнуры прижимные для крепления не запотевающих пленок (обязательны, только если лицевая часть оснащена смотровыми стеклами).</w:t>
      </w:r>
    </w:p>
    <w:p w14:paraId="3619A91A" w14:textId="77777777" w:rsidR="00D11644" w:rsidRPr="00D11644" w:rsidRDefault="00D11644" w:rsidP="00D11644">
      <w:pPr>
        <w:contextualSpacing/>
        <w:jc w:val="both"/>
      </w:pPr>
      <w:r w:rsidRPr="00D11644">
        <w:t>- манжеты утеплительные (не менее чем на 40% от выпущенной партии противогазов)</w:t>
      </w:r>
    </w:p>
    <w:p w14:paraId="11791201" w14:textId="77777777" w:rsidR="00D11644" w:rsidRPr="00D11644" w:rsidRDefault="00D11644" w:rsidP="00D11644">
      <w:pPr>
        <w:contextualSpacing/>
        <w:jc w:val="both"/>
      </w:pPr>
      <w:r w:rsidRPr="00D11644">
        <w:t>(обязательны только если лицевая часть оснащена смотровыми стеклами).</w:t>
      </w:r>
    </w:p>
    <w:p w14:paraId="6CB475BF" w14:textId="77777777" w:rsidR="00D11644" w:rsidRPr="00D11644" w:rsidRDefault="00D11644" w:rsidP="00D11644">
      <w:pPr>
        <w:jc w:val="both"/>
      </w:pPr>
      <w:r w:rsidRPr="00D11644">
        <w:t>- паспорт или формуляр на партию противогазов, в котором указаны основные характеристики изделия, гарантийные обязательства, комплект поставки, основные характеристики и др. информация. паспорт должен быть заверен печатью ОТК завода-изготовителя;</w:t>
      </w:r>
    </w:p>
    <w:p w14:paraId="621601DE" w14:textId="77777777" w:rsidR="00D11644" w:rsidRPr="00D11644" w:rsidRDefault="00D11644" w:rsidP="00D11644">
      <w:pPr>
        <w:jc w:val="both"/>
      </w:pPr>
      <w:r w:rsidRPr="00D11644">
        <w:t>- сертификат соответствия, если товар подлежит обязательной сертификации и числится в едином перечне продукции, подлежащей обязательной сертификации, утвержденном</w:t>
      </w:r>
      <w:r w:rsidRPr="00D11644">
        <w:rPr>
          <w:sz w:val="24"/>
          <w:szCs w:val="24"/>
        </w:rPr>
        <w:t xml:space="preserve"> </w:t>
      </w:r>
      <w:r w:rsidRPr="00D11644">
        <w:t>Постановлением Правительства Российской Федерации  от 1 декабря 2009 года № 982 – не менее 1 штуки на всё количество поставляемых фильтрующих противогазов;</w:t>
      </w:r>
    </w:p>
    <w:p w14:paraId="015287A1" w14:textId="77777777" w:rsidR="00B13970" w:rsidRPr="00B13970" w:rsidRDefault="00D11644" w:rsidP="00B13970">
      <w:pPr>
        <w:jc w:val="both"/>
      </w:pPr>
      <w:r w:rsidRPr="00D11644">
        <w:t>- допускаются дополнительные комплектующие, если их наличие предусмотрено изготовителем.</w:t>
      </w:r>
    </w:p>
    <w:p w14:paraId="5629E721" w14:textId="77777777" w:rsidR="004E3FE9" w:rsidRPr="004F0483" w:rsidRDefault="004E3FE9" w:rsidP="00B13970">
      <w:pPr>
        <w:tabs>
          <w:tab w:val="left" w:pos="3640"/>
        </w:tabs>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0"/>
          <w:i/>
        </w:rPr>
        <w:footnoteReference w:id="2"/>
      </w:r>
    </w:p>
    <w:p w14:paraId="2094CD4F" w14:textId="77777777" w:rsidR="00D11644" w:rsidRDefault="004E3FE9" w:rsidP="008823C6">
      <w:pPr>
        <w:tabs>
          <w:tab w:val="left" w:pos="851"/>
        </w:tabs>
        <w:jc w:val="both"/>
        <w:rPr>
          <w:i/>
        </w:rPr>
      </w:pPr>
      <w:r w:rsidRPr="004F0483">
        <w:rPr>
          <w:b/>
        </w:rPr>
        <w:t>8. Общие эксплуатационные и технические требования к поставляемому товару:</w:t>
      </w:r>
      <w:r w:rsidRPr="004F0483">
        <w:rPr>
          <w:rStyle w:val="afffff0"/>
        </w:rPr>
        <w:footnoteReference w:id="3"/>
      </w:r>
      <w:r w:rsidRPr="004F0483">
        <w:rPr>
          <w:b/>
        </w:rPr>
        <w:t xml:space="preserve"> </w:t>
      </w:r>
    </w:p>
    <w:p w14:paraId="0795195C" w14:textId="191ABA60" w:rsidR="00D11644" w:rsidRPr="00346EE5" w:rsidRDefault="00D11644" w:rsidP="00D11644">
      <w:pPr>
        <w:tabs>
          <w:tab w:val="left" w:pos="851"/>
        </w:tabs>
        <w:ind w:firstLine="567"/>
        <w:jc w:val="both"/>
      </w:pPr>
      <w:r w:rsidRPr="00D11644">
        <w:lastRenderedPageBreak/>
        <w:t>Лицевая часть (маска) фильтрующего противогаза должна обеспечивать подачу очищенного воздуха в органы дыхания и закрывать лицо. Лицевая часть (маска) должна состоять из корпуса с обтюратором, отформованным за одно целое с корпусом, смотровых стекол или смотрового экрана, переговорного устройства, узлов клапана вдоха и выдоха, оголовья с лямками.</w:t>
      </w:r>
      <w:r w:rsidR="00D95896">
        <w:t xml:space="preserve">  </w:t>
      </w:r>
      <w:r w:rsidR="00D95896" w:rsidRPr="00346EE5">
        <w:t>Присоединение комбинированного фильтра к лицевой части – одностороннее боковое или двустороннее боковое (для исключения ограничения движения головы пользователя в вертикальной плоскости и исключения затрудняя обзора в нижней полусфере поля зрения (у ног)).</w:t>
      </w:r>
    </w:p>
    <w:p w14:paraId="316CC43A" w14:textId="5716364F" w:rsidR="00D95896" w:rsidRPr="00D11644" w:rsidRDefault="00D95896" w:rsidP="00D11644">
      <w:pPr>
        <w:tabs>
          <w:tab w:val="left" w:pos="851"/>
        </w:tabs>
        <w:ind w:firstLine="567"/>
        <w:jc w:val="both"/>
      </w:pPr>
      <w:r w:rsidRPr="00346EE5">
        <w:t xml:space="preserve">В случае поставки фильтрующих противогазов одного (универсального) размера универсальный размер должен иметь, как корпус лицевой части, так и </w:t>
      </w:r>
      <w:proofErr w:type="spellStart"/>
      <w:r w:rsidRPr="00346EE5">
        <w:t>подмасочник</w:t>
      </w:r>
      <w:proofErr w:type="spellEnd"/>
      <w:r w:rsidRPr="00346EE5">
        <w:t xml:space="preserve"> лицевой части (при его наличии). Под универсальным размером (ростом) подразумевается размер (рост), который не требует необходимости определения морфологических размеров головы пользователя перед применением противогаза, а также не обозначен изготовителем в виде цифрового и/или буквенного значения (например, первый (1), второй (2), третий (3) или малый (М), средний (С), большой (Б)).</w:t>
      </w:r>
    </w:p>
    <w:p w14:paraId="7DFA80BC" w14:textId="77777777" w:rsidR="00D11644" w:rsidRPr="00D11644" w:rsidRDefault="00D11644" w:rsidP="00D11644">
      <w:pPr>
        <w:tabs>
          <w:tab w:val="left" w:pos="851"/>
        </w:tabs>
        <w:ind w:firstLine="567"/>
        <w:jc w:val="both"/>
      </w:pPr>
      <w:r w:rsidRPr="00D11644">
        <w:t xml:space="preserve">Комбинированный фильтр фильтрующего противогаза должен обеспечивать защиту одновременно от газов, паров и аэрозолей. Комбинированный фильтр должен быть выполнен в корпусе из композитного полимерного материала и иметь </w:t>
      </w:r>
      <w:proofErr w:type="spellStart"/>
      <w:r w:rsidRPr="00D11644">
        <w:t>блочно</w:t>
      </w:r>
      <w:proofErr w:type="spellEnd"/>
      <w:r w:rsidRPr="00D11644">
        <w:t>-композитную конструкцию, либо должен быть выполнен в корпусе из металла, так как указанные типы фильтров обеспечивают меньшее сопротивление дыханию и имеют меньшую массу, что способствует снижению утомляемости пользователя в условиях проведения длительных эвакуационных мероприятий, что является значимым для различных возрастных категорий эвакуируемых лиц и лиц имеющих заболевания дыхательной системы.</w:t>
      </w:r>
    </w:p>
    <w:p w14:paraId="0E29B3D8" w14:textId="77777777" w:rsidR="00D11644" w:rsidRPr="00D11644" w:rsidRDefault="00D11644" w:rsidP="00D11644">
      <w:pPr>
        <w:tabs>
          <w:tab w:val="left" w:pos="851"/>
        </w:tabs>
        <w:ind w:firstLine="567"/>
        <w:jc w:val="both"/>
      </w:pPr>
      <w:r w:rsidRPr="00D11644">
        <w:t>Сумка должна быть предназначена для хранения и ношения фильтрующего противогаза. Сумка должна иметь ремень для ношения на плече.</w:t>
      </w:r>
    </w:p>
    <w:p w14:paraId="70E52F92" w14:textId="77777777" w:rsidR="00D11644" w:rsidRPr="00D11644" w:rsidRDefault="00D11644" w:rsidP="00D11644">
      <w:pPr>
        <w:tabs>
          <w:tab w:val="left" w:pos="851"/>
        </w:tabs>
        <w:ind w:firstLine="567"/>
        <w:contextualSpacing/>
      </w:pPr>
      <w:r w:rsidRPr="00D11644">
        <w:t>Не запотевающие пленки (обязательны, только если лицевая часть оснащена смотровыми стеклами) должны обеспечивать предохранение стекол очкового узла лицевой части (маски) от запотевания. Для обеспечения гарантированной сохранности свойств не запотевающих пленок в процессе всего срока хранения, в том числе в условиях перепадов температур и влажности воздуха они должны быть упакованы в металлическую коробку, герметизированную по линии разъема изоляционной лентой.</w:t>
      </w:r>
    </w:p>
    <w:p w14:paraId="235EE688" w14:textId="77777777" w:rsidR="00D11644" w:rsidRPr="00D11644" w:rsidRDefault="00D11644" w:rsidP="00D11644">
      <w:pPr>
        <w:tabs>
          <w:tab w:val="left" w:pos="851"/>
        </w:tabs>
        <w:ind w:firstLine="567"/>
        <w:contextualSpacing/>
      </w:pPr>
      <w:r w:rsidRPr="00D11644">
        <w:t>Манжеты утеплительные (обязательны только если лицевая часть оснащена смотровыми стеклами) должны обеспечивать предохранение стекол очкового узла от замерзания при эксплуатации фильтрующего противогаза в условиях отрицательных температур воздуха.</w:t>
      </w:r>
    </w:p>
    <w:p w14:paraId="0ABEB7DE" w14:textId="77777777" w:rsidR="00D11644" w:rsidRPr="00D11644" w:rsidRDefault="00D11644" w:rsidP="00D11644">
      <w:pPr>
        <w:tabs>
          <w:tab w:val="left" w:pos="851"/>
        </w:tabs>
        <w:ind w:firstLine="567"/>
        <w:jc w:val="both"/>
      </w:pPr>
      <w:r w:rsidRPr="00D11644">
        <w:t>Маркировка на лицевой части (маске) должна быть четко различимой и стойкой. Маркировка лицевой части должна содержать указания на: рост (размер) лицевой части, наименование и/или условное обозначение производителя, дату выпуска лицевой части или дату истечения срока (как минимум, квартал и две последние цифры года).</w:t>
      </w:r>
    </w:p>
    <w:p w14:paraId="51A06590" w14:textId="77777777" w:rsidR="00D11644" w:rsidRPr="00D11644" w:rsidRDefault="00D11644" w:rsidP="00D11644">
      <w:pPr>
        <w:tabs>
          <w:tab w:val="left" w:pos="851"/>
        </w:tabs>
        <w:ind w:firstLine="567"/>
        <w:jc w:val="both"/>
        <w:rPr>
          <w:lang w:eastAsia="en-US"/>
        </w:rPr>
      </w:pPr>
      <w:r w:rsidRPr="00D11644">
        <w:rPr>
          <w:lang w:eastAsia="en-US"/>
        </w:rPr>
        <w:t>Маркировка  комбинированного фильтра должна содержать марку, класс, фирменное наименование или другое обозначение изготовителя, дату выпуска комбинированного фильтра или дату истечения срока годности комбинированного фильтра (как минимум, квартал или две последние цифры).</w:t>
      </w:r>
    </w:p>
    <w:p w14:paraId="11651BB5" w14:textId="77777777" w:rsidR="00412C4B" w:rsidRPr="008823C6" w:rsidRDefault="004E3FE9" w:rsidP="00D11644">
      <w:pPr>
        <w:pStyle w:val="affff0"/>
        <w:tabs>
          <w:tab w:val="left" w:pos="851"/>
        </w:tabs>
        <w:ind w:left="0"/>
        <w:jc w:val="both"/>
        <w:rPr>
          <w:rFonts w:ascii="Times New Roman" w:hAnsi="Times New Roman"/>
          <w:b/>
          <w:sz w:val="20"/>
          <w:szCs w:val="20"/>
        </w:rPr>
      </w:pPr>
      <w:r w:rsidRPr="008823C6">
        <w:rPr>
          <w:rFonts w:ascii="Times New Roman" w:hAnsi="Times New Roman"/>
          <w:b/>
          <w:sz w:val="20"/>
          <w:szCs w:val="20"/>
        </w:rPr>
        <w:t xml:space="preserve">9. Требования к гарантийному и техническому обслуживанию товара (работ, услуг): </w:t>
      </w:r>
    </w:p>
    <w:p w14:paraId="6EE4B2C9" w14:textId="77777777" w:rsidR="00D11644" w:rsidRPr="00412C4B" w:rsidRDefault="00412C4B" w:rsidP="00D11644">
      <w:pPr>
        <w:pStyle w:val="affff0"/>
        <w:tabs>
          <w:tab w:val="left" w:pos="851"/>
        </w:tabs>
        <w:ind w:left="0"/>
        <w:jc w:val="both"/>
        <w:rPr>
          <w:rFonts w:ascii="Times New Roman" w:hAnsi="Times New Roman"/>
          <w:sz w:val="20"/>
          <w:szCs w:val="20"/>
        </w:rPr>
      </w:pPr>
      <w:r>
        <w:rPr>
          <w:b/>
        </w:rPr>
        <w:t xml:space="preserve">        </w:t>
      </w:r>
      <w:r w:rsidR="00D11644" w:rsidRPr="00412C4B">
        <w:rPr>
          <w:rFonts w:ascii="Times New Roman" w:hAnsi="Times New Roman"/>
          <w:sz w:val="20"/>
          <w:szCs w:val="20"/>
        </w:rPr>
        <w:t>Срок хранения фильтрующих противогазов от изготовителя – не менее 13 лет с момента изготовления с целью сокращения затрат на освежение запасов (резервов) фильтрующих противогазов, за исключением не запотевающих пленок (при их наличии) со сроком хранения не менее 7 лет.</w:t>
      </w:r>
    </w:p>
    <w:p w14:paraId="56ABC686" w14:textId="77777777" w:rsidR="00412C4B" w:rsidRDefault="004E3FE9" w:rsidP="00412C4B">
      <w:pPr>
        <w:jc w:val="both"/>
        <w:rPr>
          <w:sz w:val="24"/>
          <w:szCs w:val="24"/>
        </w:rPr>
      </w:pPr>
      <w:r w:rsidRPr="004F0483">
        <w:rPr>
          <w:b/>
        </w:rPr>
        <w:t>10. Требования к упаковке:</w:t>
      </w:r>
    </w:p>
    <w:p w14:paraId="16EBE61D" w14:textId="77777777" w:rsidR="00412C4B" w:rsidRPr="00412C4B" w:rsidRDefault="00412C4B" w:rsidP="00412C4B">
      <w:pPr>
        <w:jc w:val="both"/>
      </w:pPr>
      <w:r w:rsidRPr="00412C4B">
        <w:t>10.1. Поставка противогазов фильтрующих производится в заводской упаковке - ящике. Ящики должны быть опечатаны пломбами предприятия изготовителя. Упаковка должна обеспечивать полную сохранность товара на весь срок его транспортировки, с учетом перегрузок и длительного хранения. Упаковка должна быть плотной, не допускающей перемещения изделий при транспортировании.</w:t>
      </w:r>
    </w:p>
    <w:p w14:paraId="72E79B6F" w14:textId="77777777" w:rsidR="00412C4B" w:rsidRPr="00412C4B" w:rsidRDefault="00412C4B" w:rsidP="00412C4B">
      <w:pPr>
        <w:jc w:val="both"/>
      </w:pPr>
      <w:r w:rsidRPr="00412C4B">
        <w:t>10.2 Упаковка предприятия-изготовителя (ящики, не более 20 комплектов противогазов фильтрующих в каждом).</w:t>
      </w:r>
    </w:p>
    <w:p w14:paraId="3A42D44E" w14:textId="77777777" w:rsidR="004E3FE9" w:rsidRPr="008823C6" w:rsidRDefault="004E3FE9" w:rsidP="004E3FE9">
      <w:pPr>
        <w:spacing w:before="120"/>
        <w:jc w:val="both"/>
      </w:pPr>
      <w:r w:rsidRPr="004F0483">
        <w:rPr>
          <w:b/>
        </w:rPr>
        <w:t xml:space="preserve">11. Прочие дополнительные требования к товару: </w:t>
      </w:r>
      <w:r w:rsidRPr="008823C6">
        <w:t>Поставляемый Товар должен быть новым, не бывшим в употреблении, не восстановленным, промышленного производства, не должен иметь дефектов.</w:t>
      </w:r>
    </w:p>
    <w:p w14:paraId="30D78C3A" w14:textId="570629B8" w:rsidR="004E3FE9" w:rsidRPr="008823C6" w:rsidRDefault="004E3FE9" w:rsidP="004E3FE9">
      <w:pPr>
        <w:jc w:val="both"/>
      </w:pPr>
      <w:r w:rsidRPr="008823C6">
        <w:t xml:space="preserve">выпуск не ранее </w:t>
      </w:r>
      <w:r w:rsidR="00CB122D">
        <w:t>марта</w:t>
      </w:r>
      <w:r w:rsidR="00B16A27">
        <w:t xml:space="preserve"> </w:t>
      </w:r>
      <w:r w:rsidR="00D11644" w:rsidRPr="008823C6">
        <w:t>202</w:t>
      </w:r>
      <w:r w:rsidR="00CB122D">
        <w:t>3</w:t>
      </w:r>
      <w:bookmarkStart w:id="1" w:name="_GoBack"/>
      <w:bookmarkEnd w:id="1"/>
      <w:r w:rsidR="00D11644" w:rsidRPr="008823C6">
        <w:t xml:space="preserve"> </w:t>
      </w:r>
      <w:r w:rsidRPr="008823C6">
        <w:t>г.</w:t>
      </w:r>
    </w:p>
    <w:p w14:paraId="582B6961" w14:textId="77777777" w:rsidR="004E3FE9" w:rsidRPr="004F0483" w:rsidRDefault="004E3FE9" w:rsidP="004E3FE9">
      <w:pPr>
        <w:jc w:val="both"/>
      </w:pPr>
    </w:p>
    <w:p w14:paraId="1476A60D" w14:textId="77777777" w:rsidR="004E3FE9" w:rsidRPr="004F0483" w:rsidRDefault="004E3FE9" w:rsidP="004E3FE9">
      <w:pPr>
        <w:jc w:val="both"/>
      </w:pPr>
      <w:r w:rsidRPr="004F0483">
        <w:t xml:space="preserve">Инициатор закупки (ИЗ): </w:t>
      </w:r>
      <w:r>
        <w:t>Начальник отдела ГО и ЧС</w:t>
      </w:r>
    </w:p>
    <w:p w14:paraId="26CD0535" w14:textId="77777777" w:rsidR="004E3FE9" w:rsidRPr="004F0483" w:rsidRDefault="004E3FE9" w:rsidP="004E3FE9">
      <w:pPr>
        <w:jc w:val="both"/>
      </w:pPr>
      <w:r w:rsidRPr="004F0483">
        <w:tab/>
      </w:r>
      <w:r w:rsidRPr="004F0483">
        <w:tab/>
      </w:r>
      <w:r w:rsidRPr="004F0483">
        <w:tab/>
      </w:r>
      <w:r w:rsidRPr="004F0483">
        <w:tab/>
      </w:r>
      <w:r w:rsidRPr="004F0483">
        <w:tab/>
      </w:r>
      <w:r w:rsidRPr="004F0483">
        <w:tab/>
        <w:t>______________________</w:t>
      </w:r>
      <w:r>
        <w:t xml:space="preserve"> И. П. Лушников</w:t>
      </w:r>
    </w:p>
    <w:p w14:paraId="224D9CD8" w14:textId="77777777" w:rsidR="004E3FE9" w:rsidRPr="004F0483" w:rsidRDefault="004E3FE9" w:rsidP="004E3FE9">
      <w:pPr>
        <w:ind w:left="4960" w:firstLine="3"/>
        <w:jc w:val="both"/>
        <w:rPr>
          <w:i/>
          <w:sz w:val="16"/>
          <w:szCs w:val="16"/>
        </w:rPr>
      </w:pPr>
      <w:r w:rsidRPr="004F0483">
        <w:rPr>
          <w:i/>
          <w:sz w:val="16"/>
          <w:szCs w:val="16"/>
        </w:rPr>
        <w:t xml:space="preserve">       (подпись, расшифровка подписи)</w:t>
      </w:r>
    </w:p>
    <w:p w14:paraId="6E371C39" w14:textId="77777777" w:rsidR="005F398E" w:rsidRDefault="005F398E" w:rsidP="005F398E">
      <w:pPr>
        <w:jc w:val="both"/>
      </w:pPr>
      <w:r>
        <w:t>СОГЛАСОВАНО: Руководитель проекта</w:t>
      </w:r>
      <w:proofErr w:type="gramStart"/>
      <w:r>
        <w:rPr>
          <w:rStyle w:val="afffff0"/>
        </w:rPr>
        <w:footnoteReference w:id="4"/>
      </w:r>
      <w:proofErr w:type="gramEnd"/>
    </w:p>
    <w:p w14:paraId="5342B4A9" w14:textId="77777777" w:rsidR="005F398E" w:rsidRDefault="005F398E" w:rsidP="005F398E">
      <w:pPr>
        <w:jc w:val="both"/>
      </w:pPr>
      <w:r>
        <w:tab/>
      </w:r>
      <w:r>
        <w:tab/>
      </w:r>
      <w:r>
        <w:tab/>
      </w:r>
      <w:r>
        <w:tab/>
      </w:r>
      <w:r>
        <w:tab/>
      </w:r>
      <w:r>
        <w:tab/>
      </w:r>
      <w:r>
        <w:tab/>
        <w:t>______________________ (________________)</w:t>
      </w:r>
    </w:p>
    <w:p w14:paraId="41199E45" w14:textId="77777777" w:rsidR="005F398E" w:rsidRDefault="005F398E" w:rsidP="005F398E">
      <w:pPr>
        <w:ind w:left="4960" w:firstLine="3"/>
        <w:jc w:val="both"/>
        <w:rPr>
          <w:i/>
          <w:sz w:val="16"/>
          <w:szCs w:val="16"/>
        </w:rPr>
      </w:pPr>
      <w:r>
        <w:rPr>
          <w:i/>
          <w:sz w:val="16"/>
          <w:szCs w:val="16"/>
        </w:rPr>
        <w:t xml:space="preserve">       (подпись, расшифровка подписи)</w:t>
      </w:r>
    </w:p>
    <w:p w14:paraId="0ED9A5F8" w14:textId="77777777" w:rsidR="005F398E" w:rsidRDefault="005F398E" w:rsidP="005F398E"/>
    <w:p w14:paraId="6CC6CFFB" w14:textId="77777777" w:rsidR="00EC0218" w:rsidRPr="004E3FE9" w:rsidRDefault="00EC0218" w:rsidP="004E3FE9"/>
    <w:sectPr w:rsidR="00EC0218" w:rsidRPr="004E3FE9"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643F9" w14:textId="77777777" w:rsidR="000F39EA" w:rsidRDefault="000F39EA">
      <w:r>
        <w:separator/>
      </w:r>
    </w:p>
  </w:endnote>
  <w:endnote w:type="continuationSeparator" w:id="0">
    <w:p w14:paraId="52CDCECE" w14:textId="77777777" w:rsidR="000F39EA" w:rsidRDefault="000F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073BE" w14:textId="77777777"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478503AF" w14:textId="77777777"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694C1" w14:textId="77777777"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CB122D">
      <w:rPr>
        <w:rStyle w:val="af"/>
        <w:noProof/>
      </w:rPr>
      <w:t>2</w:t>
    </w:r>
    <w:r>
      <w:rPr>
        <w:rStyle w:val="af"/>
      </w:rPr>
      <w:fldChar w:fldCharType="end"/>
    </w:r>
  </w:p>
  <w:p w14:paraId="14E5A8E7" w14:textId="77777777"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CBFB5" w14:textId="77777777" w:rsidR="000F39EA" w:rsidRDefault="000F39EA">
      <w:r>
        <w:separator/>
      </w:r>
    </w:p>
  </w:footnote>
  <w:footnote w:type="continuationSeparator" w:id="0">
    <w:p w14:paraId="39758655" w14:textId="77777777" w:rsidR="000F39EA" w:rsidRDefault="000F39EA">
      <w:r>
        <w:continuationSeparator/>
      </w:r>
    </w:p>
  </w:footnote>
  <w:footnote w:id="1">
    <w:p w14:paraId="08A8F11D" w14:textId="77777777" w:rsidR="004E3FE9" w:rsidRPr="00C20903" w:rsidRDefault="004E3FE9" w:rsidP="004E3FE9">
      <w:pPr>
        <w:pStyle w:val="affffe"/>
        <w:jc w:val="both"/>
        <w:rPr>
          <w:sz w:val="14"/>
          <w:szCs w:val="14"/>
        </w:rPr>
      </w:pPr>
      <w:r w:rsidRPr="00C20903">
        <w:rPr>
          <w:rStyle w:val="afffff0"/>
          <w:sz w:val="14"/>
          <w:szCs w:val="14"/>
        </w:rPr>
        <w:footnoteRef/>
      </w:r>
      <w:r w:rsidRPr="00C20903">
        <w:rPr>
          <w:sz w:val="14"/>
          <w:szCs w:val="14"/>
        </w:rPr>
        <w:t xml:space="preserve"> Указываются показатели, характеристики, </w:t>
      </w:r>
      <w:proofErr w:type="gramStart"/>
      <w:r w:rsidRPr="00C20903">
        <w:rPr>
          <w:sz w:val="14"/>
          <w:szCs w:val="14"/>
        </w:rPr>
        <w:t>свойства, имеющие практическую ценность и могут</w:t>
      </w:r>
      <w:proofErr w:type="gramEnd"/>
      <w:r w:rsidRPr="00C20903">
        <w:rPr>
          <w:sz w:val="14"/>
          <w:szCs w:val="14"/>
        </w:rPr>
        <w:t xml:space="preserve"> включать в себя технические, функциональные (потребительские), качественные, количественные, эксплуатационные и иные характеристики.</w:t>
      </w:r>
    </w:p>
  </w:footnote>
  <w:footnote w:id="2">
    <w:p w14:paraId="54368E4C" w14:textId="77777777" w:rsidR="004E3FE9" w:rsidRPr="00C20903" w:rsidRDefault="004E3FE9" w:rsidP="004E3FE9">
      <w:pPr>
        <w:pStyle w:val="affffe"/>
        <w:rPr>
          <w:sz w:val="14"/>
          <w:szCs w:val="14"/>
        </w:rPr>
      </w:pPr>
      <w:r w:rsidRPr="00C20903">
        <w:rPr>
          <w:sz w:val="14"/>
          <w:szCs w:val="14"/>
        </w:rPr>
        <w:footnoteRef/>
      </w:r>
      <w:r w:rsidRPr="00C20903">
        <w:rPr>
          <w:sz w:val="14"/>
          <w:szCs w:val="14"/>
        </w:rPr>
        <w:t xml:space="preserve"> В случае необходимости указываются требования.</w:t>
      </w:r>
    </w:p>
  </w:footnote>
  <w:footnote w:id="3">
    <w:p w14:paraId="4BFDCC41" w14:textId="77777777" w:rsidR="004E3FE9" w:rsidRPr="00C20903" w:rsidRDefault="004E3FE9" w:rsidP="004E3FE9">
      <w:pPr>
        <w:pStyle w:val="affffe"/>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4">
    <w:p w14:paraId="4EC0D9F5" w14:textId="77777777" w:rsidR="005F398E" w:rsidRDefault="005F398E" w:rsidP="005F398E">
      <w:pPr>
        <w:pStyle w:val="affffe"/>
        <w:rPr>
          <w:sz w:val="18"/>
        </w:rPr>
      </w:pPr>
      <w:r>
        <w:rPr>
          <w:rStyle w:val="afffff0"/>
          <w:sz w:val="14"/>
          <w:szCs w:val="14"/>
        </w:rPr>
        <w:footnoteRef/>
      </w:r>
      <w:r>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39EA"/>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6D"/>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EE5"/>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C4B"/>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5DF"/>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581"/>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3FE9"/>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5D2B"/>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B3B"/>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19B"/>
    <w:rsid w:val="005E761A"/>
    <w:rsid w:val="005E7801"/>
    <w:rsid w:val="005F0B6A"/>
    <w:rsid w:val="005F2E70"/>
    <w:rsid w:val="005F398E"/>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661"/>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6D63"/>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23C6"/>
    <w:rsid w:val="00883484"/>
    <w:rsid w:val="00883A00"/>
    <w:rsid w:val="00883CE6"/>
    <w:rsid w:val="00883D8A"/>
    <w:rsid w:val="00884D0A"/>
    <w:rsid w:val="0088601E"/>
    <w:rsid w:val="0088679D"/>
    <w:rsid w:val="0089072D"/>
    <w:rsid w:val="00891332"/>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4F"/>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97"/>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970"/>
    <w:rsid w:val="00B13C54"/>
    <w:rsid w:val="00B13F95"/>
    <w:rsid w:val="00B145EA"/>
    <w:rsid w:val="00B14B58"/>
    <w:rsid w:val="00B15E4D"/>
    <w:rsid w:val="00B16731"/>
    <w:rsid w:val="00B16A27"/>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0AD9"/>
    <w:rsid w:val="00B6163E"/>
    <w:rsid w:val="00B61D31"/>
    <w:rsid w:val="00B625F0"/>
    <w:rsid w:val="00B63601"/>
    <w:rsid w:val="00B63BD6"/>
    <w:rsid w:val="00B64174"/>
    <w:rsid w:val="00B64853"/>
    <w:rsid w:val="00B6563B"/>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122D"/>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6555"/>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44"/>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89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53B"/>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87"/>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923"/>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30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1f3">
    <w:name w:val="Заголовок1"/>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4">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5">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6">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b">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c"/>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c">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d">
    <w:name w:val="комментарий"/>
    <w:rsid w:val="00BA7704"/>
    <w:rPr>
      <w:b/>
      <w:i/>
      <w:shd w:val="clear" w:color="auto" w:fill="FFFF99"/>
    </w:rPr>
  </w:style>
  <w:style w:type="paragraph" w:styleId="affffe">
    <w:name w:val="footnote text"/>
    <w:basedOn w:val="a5"/>
    <w:link w:val="afffff"/>
    <w:rsid w:val="00E119A6"/>
  </w:style>
  <w:style w:type="character" w:customStyle="1" w:styleId="afffff">
    <w:name w:val="Текст сноски Знак"/>
    <w:basedOn w:val="a6"/>
    <w:link w:val="affffe"/>
    <w:rsid w:val="00E119A6"/>
  </w:style>
  <w:style w:type="character" w:styleId="afffff0">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1">
    <w:name w:val="annotation reference"/>
    <w:rsid w:val="001F15E5"/>
    <w:rPr>
      <w:sz w:val="16"/>
      <w:szCs w:val="16"/>
    </w:rPr>
  </w:style>
  <w:style w:type="paragraph" w:styleId="afffff2">
    <w:name w:val="annotation text"/>
    <w:basedOn w:val="a5"/>
    <w:link w:val="afffff3"/>
    <w:rsid w:val="001F15E5"/>
  </w:style>
  <w:style w:type="character" w:customStyle="1" w:styleId="afffff3">
    <w:name w:val="Текст примечания Знак"/>
    <w:basedOn w:val="a6"/>
    <w:link w:val="afffff2"/>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1f3">
    <w:name w:val="Заголовок1"/>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4">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5">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6">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b">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c"/>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c">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d">
    <w:name w:val="комментарий"/>
    <w:rsid w:val="00BA7704"/>
    <w:rPr>
      <w:b/>
      <w:i/>
      <w:shd w:val="clear" w:color="auto" w:fill="FFFF99"/>
    </w:rPr>
  </w:style>
  <w:style w:type="paragraph" w:styleId="affffe">
    <w:name w:val="footnote text"/>
    <w:basedOn w:val="a5"/>
    <w:link w:val="afffff"/>
    <w:rsid w:val="00E119A6"/>
  </w:style>
  <w:style w:type="character" w:customStyle="1" w:styleId="afffff">
    <w:name w:val="Текст сноски Знак"/>
    <w:basedOn w:val="a6"/>
    <w:link w:val="affffe"/>
    <w:rsid w:val="00E119A6"/>
  </w:style>
  <w:style w:type="character" w:styleId="afffff0">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1">
    <w:name w:val="annotation reference"/>
    <w:rsid w:val="001F15E5"/>
    <w:rPr>
      <w:sz w:val="16"/>
      <w:szCs w:val="16"/>
    </w:rPr>
  </w:style>
  <w:style w:type="paragraph" w:styleId="afffff2">
    <w:name w:val="annotation text"/>
    <w:basedOn w:val="a5"/>
    <w:link w:val="afffff3"/>
    <w:rsid w:val="001F15E5"/>
  </w:style>
  <w:style w:type="character" w:customStyle="1" w:styleId="afffff3">
    <w:name w:val="Текст примечания Знак"/>
    <w:basedOn w:val="a6"/>
    <w:link w:val="afffff2"/>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0346636">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54CB1-D9BF-4A6B-BB6F-795476196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1211</Words>
  <Characters>6908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930_Lushnikov</dc:creator>
  <cp:lastModifiedBy>930_Lushnikov</cp:lastModifiedBy>
  <cp:revision>2</cp:revision>
  <cp:lastPrinted>2023-01-18T07:26:00Z</cp:lastPrinted>
  <dcterms:created xsi:type="dcterms:W3CDTF">2023-03-28T04:53:00Z</dcterms:created>
  <dcterms:modified xsi:type="dcterms:W3CDTF">2023-03-28T04:53:00Z</dcterms:modified>
</cp:coreProperties>
</file>