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F0A" w:rsidRDefault="00E17F0A" w:rsidP="00105240">
      <w:pPr>
        <w:spacing w:before="120"/>
        <w:rPr>
          <w:b/>
          <w:bCs/>
        </w:rPr>
      </w:pPr>
    </w:p>
    <w:p w:rsidR="00105240" w:rsidRPr="00E17F0A" w:rsidRDefault="00105240" w:rsidP="00105240">
      <w:pPr>
        <w:spacing w:before="120"/>
        <w:rPr>
          <w:b/>
          <w:sz w:val="24"/>
          <w:szCs w:val="24"/>
        </w:rPr>
      </w:pPr>
      <w:r w:rsidRPr="00E17F0A">
        <w:rPr>
          <w:b/>
          <w:bCs/>
          <w:sz w:val="24"/>
          <w:szCs w:val="24"/>
        </w:rPr>
        <w:t>Приложение №2 к документации о закупке</w:t>
      </w:r>
    </w:p>
    <w:p w:rsidR="00105240" w:rsidRPr="00E17F0A" w:rsidRDefault="00105240" w:rsidP="00E17F0A">
      <w:pPr>
        <w:ind w:firstLine="288"/>
        <w:jc w:val="right"/>
        <w:rPr>
          <w:b/>
          <w:sz w:val="24"/>
          <w:szCs w:val="24"/>
        </w:rPr>
      </w:pPr>
      <w:r w:rsidRPr="00E17F0A">
        <w:rPr>
          <w:b/>
          <w:sz w:val="24"/>
          <w:szCs w:val="24"/>
        </w:rPr>
        <w:t>«Утверждаю»</w:t>
      </w:r>
    </w:p>
    <w:p w:rsidR="00105240" w:rsidRPr="00E17F0A" w:rsidRDefault="00105240" w:rsidP="00E17F0A">
      <w:pPr>
        <w:ind w:firstLine="720"/>
        <w:jc w:val="right"/>
        <w:rPr>
          <w:sz w:val="24"/>
          <w:szCs w:val="24"/>
        </w:rPr>
      </w:pPr>
      <w:r w:rsidRPr="00E17F0A">
        <w:rPr>
          <w:sz w:val="24"/>
          <w:szCs w:val="24"/>
        </w:rPr>
        <w:t>Заместитель главного инженера</w:t>
      </w:r>
    </w:p>
    <w:p w:rsidR="00105240" w:rsidRPr="00E17F0A" w:rsidRDefault="00105240" w:rsidP="00E17F0A">
      <w:pPr>
        <w:ind w:firstLine="720"/>
        <w:jc w:val="right"/>
        <w:rPr>
          <w:sz w:val="24"/>
          <w:szCs w:val="24"/>
        </w:rPr>
      </w:pPr>
    </w:p>
    <w:p w:rsidR="00105240" w:rsidRDefault="00105240" w:rsidP="00E17F0A">
      <w:pPr>
        <w:ind w:firstLine="720"/>
        <w:jc w:val="right"/>
        <w:rPr>
          <w:sz w:val="24"/>
          <w:szCs w:val="24"/>
        </w:rPr>
      </w:pPr>
      <w:r w:rsidRPr="00E17F0A">
        <w:rPr>
          <w:sz w:val="24"/>
          <w:szCs w:val="24"/>
        </w:rPr>
        <w:t>________________  С. И. Соколов</w:t>
      </w:r>
    </w:p>
    <w:p w:rsidR="00E17F0A" w:rsidRDefault="00E17F0A" w:rsidP="00E17F0A">
      <w:pPr>
        <w:ind w:firstLine="720"/>
        <w:jc w:val="right"/>
        <w:rPr>
          <w:sz w:val="24"/>
          <w:szCs w:val="24"/>
        </w:rPr>
      </w:pPr>
    </w:p>
    <w:p w:rsidR="00E17F0A" w:rsidRPr="00827EA6" w:rsidRDefault="00E17F0A" w:rsidP="00E17F0A">
      <w:pPr>
        <w:jc w:val="right"/>
        <w:rPr>
          <w:sz w:val="24"/>
          <w:szCs w:val="24"/>
        </w:rPr>
      </w:pPr>
      <w:r>
        <w:rPr>
          <w:sz w:val="24"/>
          <w:szCs w:val="24"/>
        </w:rPr>
        <w:t xml:space="preserve">           «____»___________ 2023</w:t>
      </w:r>
      <w:r w:rsidRPr="00827EA6">
        <w:rPr>
          <w:sz w:val="24"/>
          <w:szCs w:val="24"/>
        </w:rPr>
        <w:t xml:space="preserve"> г.</w:t>
      </w:r>
    </w:p>
    <w:p w:rsidR="00105240" w:rsidRPr="00E17F0A" w:rsidRDefault="00105240" w:rsidP="00105240">
      <w:pPr>
        <w:ind w:left="5529"/>
        <w:jc w:val="right"/>
        <w:rPr>
          <w:sz w:val="24"/>
          <w:szCs w:val="24"/>
        </w:rPr>
      </w:pPr>
    </w:p>
    <w:p w:rsidR="00105240" w:rsidRPr="00E17F0A" w:rsidRDefault="00105240" w:rsidP="00105240">
      <w:pPr>
        <w:spacing w:after="60"/>
        <w:jc w:val="center"/>
        <w:rPr>
          <w:b/>
          <w:sz w:val="24"/>
          <w:szCs w:val="24"/>
        </w:rPr>
      </w:pPr>
      <w:r w:rsidRPr="00E17F0A">
        <w:rPr>
          <w:b/>
          <w:sz w:val="24"/>
          <w:szCs w:val="24"/>
        </w:rPr>
        <w:t>ТЕХНИЧЕСКОЕ ЗАДАНИЕ</w:t>
      </w:r>
    </w:p>
    <w:p w:rsidR="00105240" w:rsidRDefault="00105240" w:rsidP="00E17F0A">
      <w:pPr>
        <w:jc w:val="center"/>
        <w:rPr>
          <w:sz w:val="24"/>
          <w:szCs w:val="24"/>
          <w:u w:val="single"/>
        </w:rPr>
      </w:pPr>
      <w:r w:rsidRPr="00E17F0A">
        <w:rPr>
          <w:b/>
          <w:sz w:val="24"/>
          <w:szCs w:val="24"/>
          <w:u w:val="single"/>
        </w:rPr>
        <w:t>на поставку товара</w:t>
      </w:r>
      <w:r w:rsidR="00E17F0A">
        <w:rPr>
          <w:b/>
          <w:sz w:val="24"/>
          <w:szCs w:val="24"/>
          <w:u w:val="single"/>
        </w:rPr>
        <w:t xml:space="preserve">: </w:t>
      </w:r>
      <w:r w:rsidR="00E17F0A" w:rsidRPr="00E17F0A">
        <w:rPr>
          <w:b/>
          <w:sz w:val="24"/>
          <w:szCs w:val="24"/>
        </w:rPr>
        <w:t xml:space="preserve"> </w:t>
      </w:r>
      <w:r w:rsidR="00E17F0A">
        <w:rPr>
          <w:b/>
          <w:sz w:val="24"/>
          <w:szCs w:val="24"/>
        </w:rPr>
        <w:t xml:space="preserve">    </w:t>
      </w:r>
      <w:r w:rsidR="00E17F0A" w:rsidRPr="00E17F0A">
        <w:rPr>
          <w:sz w:val="24"/>
          <w:szCs w:val="24"/>
          <w:u w:val="single"/>
        </w:rPr>
        <w:t>Увлажнитель воздуха</w:t>
      </w:r>
    </w:p>
    <w:p w:rsidR="00E17F0A" w:rsidRPr="00875CEE" w:rsidRDefault="00E17F0A" w:rsidP="00E17F0A">
      <w:pPr>
        <w:jc w:val="center"/>
        <w:rPr>
          <w:b/>
          <w:sz w:val="24"/>
          <w:szCs w:val="24"/>
        </w:rPr>
      </w:pPr>
      <w:r>
        <w:rPr>
          <w:sz w:val="16"/>
          <w:szCs w:val="16"/>
        </w:rPr>
        <w:t xml:space="preserve">                                                       </w:t>
      </w:r>
      <w:r w:rsidRPr="00882487">
        <w:rPr>
          <w:sz w:val="16"/>
          <w:szCs w:val="16"/>
        </w:rPr>
        <w:t>(наименование предмета закупки)</w:t>
      </w:r>
    </w:p>
    <w:p w:rsidR="00E17F0A" w:rsidRPr="00E17F0A" w:rsidRDefault="00E17F0A" w:rsidP="00105240">
      <w:pPr>
        <w:spacing w:after="120"/>
        <w:jc w:val="center"/>
        <w:rPr>
          <w:sz w:val="24"/>
          <w:szCs w:val="24"/>
        </w:rPr>
      </w:pPr>
    </w:p>
    <w:p w:rsidR="00105240" w:rsidRPr="00E17F0A" w:rsidRDefault="00105240" w:rsidP="00996604">
      <w:pPr>
        <w:jc w:val="both"/>
        <w:rPr>
          <w:sz w:val="24"/>
          <w:szCs w:val="24"/>
          <w:u w:val="single"/>
        </w:rPr>
      </w:pPr>
      <w:r w:rsidRPr="00E17F0A">
        <w:rPr>
          <w:b/>
          <w:sz w:val="24"/>
          <w:szCs w:val="24"/>
        </w:rPr>
        <w:t>1. Предмет закупки:</w:t>
      </w:r>
      <w:r w:rsidRPr="00E17F0A">
        <w:rPr>
          <w:sz w:val="24"/>
          <w:szCs w:val="24"/>
        </w:rPr>
        <w:t xml:space="preserve">  Поставка товара: </w:t>
      </w:r>
      <w:r w:rsidR="00E17F0A" w:rsidRPr="00E17F0A">
        <w:rPr>
          <w:sz w:val="24"/>
          <w:szCs w:val="24"/>
          <w:u w:val="single"/>
        </w:rPr>
        <w:t>Увлажнитель воздуха</w:t>
      </w:r>
    </w:p>
    <w:p w:rsidR="00E17F0A" w:rsidRPr="00E17F0A" w:rsidRDefault="00E17F0A" w:rsidP="00996604">
      <w:pPr>
        <w:jc w:val="both"/>
        <w:rPr>
          <w:sz w:val="24"/>
          <w:szCs w:val="24"/>
        </w:rPr>
      </w:pPr>
    </w:p>
    <w:p w:rsidR="00E17F0A" w:rsidRDefault="00105240" w:rsidP="00996604">
      <w:pPr>
        <w:jc w:val="both"/>
        <w:rPr>
          <w:sz w:val="24"/>
          <w:szCs w:val="24"/>
        </w:rPr>
      </w:pPr>
      <w:r w:rsidRPr="00E17F0A">
        <w:rPr>
          <w:b/>
          <w:sz w:val="24"/>
          <w:szCs w:val="24"/>
        </w:rPr>
        <w:t>2. Место и условия поставки товара:</w:t>
      </w:r>
      <w:r w:rsidR="00E17F0A">
        <w:rPr>
          <w:sz w:val="24"/>
          <w:szCs w:val="24"/>
        </w:rPr>
        <w:t xml:space="preserve"> </w:t>
      </w:r>
      <w:r w:rsidR="00E17F0A" w:rsidRPr="00827EA6">
        <w:rPr>
          <w:sz w:val="24"/>
          <w:szCs w:val="24"/>
        </w:rPr>
        <w:t>Поставить на условиях DDP, согласно ИНКОТЕРМС-2000, по адресу: 152920, Ярославская область, город Рыбинск, бульвар Победы, дом 25.Поставщик осуществляет доставку Товара, производит погрузку-разгрузку собственными силами или с привлечением третьих лиц.</w:t>
      </w:r>
    </w:p>
    <w:p w:rsidR="00E17F0A" w:rsidRPr="00827EA6" w:rsidRDefault="00E17F0A" w:rsidP="00996604">
      <w:pPr>
        <w:jc w:val="both"/>
        <w:rPr>
          <w:sz w:val="24"/>
          <w:szCs w:val="24"/>
        </w:rPr>
      </w:pPr>
    </w:p>
    <w:p w:rsidR="00105240" w:rsidRDefault="00105240" w:rsidP="00996604">
      <w:pPr>
        <w:jc w:val="both"/>
        <w:rPr>
          <w:sz w:val="24"/>
          <w:szCs w:val="24"/>
        </w:rPr>
      </w:pPr>
      <w:r w:rsidRPr="00E17F0A">
        <w:rPr>
          <w:b/>
          <w:sz w:val="24"/>
          <w:szCs w:val="24"/>
        </w:rPr>
        <w:t xml:space="preserve">3. Срок поставки товара: </w:t>
      </w:r>
      <w:r w:rsidRPr="00E17F0A">
        <w:rPr>
          <w:sz w:val="24"/>
          <w:szCs w:val="24"/>
        </w:rPr>
        <w:t>до</w:t>
      </w:r>
      <w:r w:rsidR="00DF6F9C" w:rsidRPr="00E17F0A">
        <w:rPr>
          <w:sz w:val="24"/>
          <w:szCs w:val="24"/>
        </w:rPr>
        <w:t xml:space="preserve"> </w:t>
      </w:r>
      <w:r w:rsidR="008D1383" w:rsidRPr="00E17F0A">
        <w:rPr>
          <w:sz w:val="24"/>
          <w:szCs w:val="24"/>
        </w:rPr>
        <w:t>3</w:t>
      </w:r>
      <w:r w:rsidR="00E67548" w:rsidRPr="00E17F0A">
        <w:rPr>
          <w:sz w:val="24"/>
          <w:szCs w:val="24"/>
        </w:rPr>
        <w:t>1</w:t>
      </w:r>
      <w:r w:rsidR="00DF6F9C" w:rsidRPr="00E17F0A">
        <w:rPr>
          <w:sz w:val="24"/>
          <w:szCs w:val="24"/>
        </w:rPr>
        <w:t>.</w:t>
      </w:r>
      <w:r w:rsidR="008D1383" w:rsidRPr="00E17F0A">
        <w:rPr>
          <w:sz w:val="24"/>
          <w:szCs w:val="24"/>
        </w:rPr>
        <w:t>0</w:t>
      </w:r>
      <w:r w:rsidR="00E67548" w:rsidRPr="00E17F0A">
        <w:rPr>
          <w:sz w:val="24"/>
          <w:szCs w:val="24"/>
        </w:rPr>
        <w:t>5</w:t>
      </w:r>
      <w:r w:rsidR="00DF6F9C" w:rsidRPr="00E17F0A">
        <w:rPr>
          <w:sz w:val="24"/>
          <w:szCs w:val="24"/>
        </w:rPr>
        <w:t>.202</w:t>
      </w:r>
      <w:r w:rsidR="00E67548" w:rsidRPr="00E17F0A">
        <w:rPr>
          <w:sz w:val="24"/>
          <w:szCs w:val="24"/>
        </w:rPr>
        <w:t>3</w:t>
      </w:r>
      <w:r w:rsidR="00E17F0A">
        <w:rPr>
          <w:sz w:val="24"/>
          <w:szCs w:val="24"/>
        </w:rPr>
        <w:t xml:space="preserve"> г.</w:t>
      </w:r>
    </w:p>
    <w:p w:rsidR="00E17F0A" w:rsidRPr="00E17F0A" w:rsidRDefault="00E17F0A" w:rsidP="00996604">
      <w:pPr>
        <w:jc w:val="both"/>
        <w:rPr>
          <w:sz w:val="24"/>
          <w:szCs w:val="24"/>
        </w:rPr>
      </w:pPr>
    </w:p>
    <w:p w:rsidR="00E17F0A" w:rsidRDefault="00105240" w:rsidP="00996604">
      <w:pPr>
        <w:jc w:val="both"/>
        <w:rPr>
          <w:b/>
          <w:sz w:val="24"/>
          <w:szCs w:val="24"/>
        </w:rPr>
      </w:pPr>
      <w:r w:rsidRPr="00E17F0A">
        <w:rPr>
          <w:b/>
          <w:sz w:val="24"/>
          <w:szCs w:val="24"/>
        </w:rPr>
        <w:t xml:space="preserve">4. Требования о включенных в цену поставляемого товара расходах: </w:t>
      </w:r>
    </w:p>
    <w:p w:rsidR="00105240" w:rsidRDefault="00E17F0A" w:rsidP="00996604">
      <w:pPr>
        <w:jc w:val="both"/>
        <w:rPr>
          <w:sz w:val="24"/>
          <w:szCs w:val="24"/>
        </w:rPr>
      </w:pPr>
      <w:r>
        <w:rPr>
          <w:b/>
          <w:sz w:val="24"/>
          <w:szCs w:val="24"/>
        </w:rPr>
        <w:t xml:space="preserve">    </w:t>
      </w:r>
      <w:r w:rsidR="00105240" w:rsidRPr="00E17F0A">
        <w:rPr>
          <w:sz w:val="24"/>
          <w:szCs w:val="24"/>
        </w:rPr>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уплата таможенных пошлин, налогов, сборов и других обязательных платежей.</w:t>
      </w:r>
    </w:p>
    <w:p w:rsidR="00996604" w:rsidRPr="00E17F0A" w:rsidRDefault="00996604" w:rsidP="00996604">
      <w:pPr>
        <w:jc w:val="both"/>
        <w:rPr>
          <w:b/>
          <w:sz w:val="24"/>
          <w:szCs w:val="24"/>
        </w:rPr>
      </w:pPr>
    </w:p>
    <w:p w:rsidR="00996604" w:rsidRDefault="00105240" w:rsidP="00996604">
      <w:pPr>
        <w:jc w:val="both"/>
        <w:rPr>
          <w:sz w:val="24"/>
          <w:szCs w:val="24"/>
          <w:u w:val="single"/>
        </w:rPr>
      </w:pPr>
      <w:r w:rsidRPr="00E17F0A">
        <w:rPr>
          <w:b/>
          <w:sz w:val="24"/>
          <w:szCs w:val="24"/>
        </w:rPr>
        <w:t>5. Технические характеристики и потребительские свойства (не хуже):</w:t>
      </w:r>
      <w:r w:rsidR="00996604" w:rsidRPr="00996604">
        <w:rPr>
          <w:sz w:val="24"/>
          <w:szCs w:val="24"/>
          <w:u w:val="single"/>
        </w:rPr>
        <w:t xml:space="preserve"> </w:t>
      </w:r>
    </w:p>
    <w:p w:rsidR="00996604" w:rsidRDefault="00996604" w:rsidP="00996604">
      <w:pPr>
        <w:jc w:val="both"/>
        <w:rPr>
          <w:sz w:val="24"/>
          <w:szCs w:val="24"/>
        </w:rPr>
      </w:pPr>
      <w:r w:rsidRPr="00996604">
        <w:rPr>
          <w:sz w:val="24"/>
          <w:szCs w:val="24"/>
        </w:rPr>
        <w:t xml:space="preserve">    Увлажнитель воздуха</w:t>
      </w:r>
      <w:r w:rsidR="00105240" w:rsidRPr="00E17F0A">
        <w:rPr>
          <w:b/>
          <w:sz w:val="24"/>
          <w:szCs w:val="24"/>
        </w:rPr>
        <w:t xml:space="preserve"> </w:t>
      </w:r>
      <w:r>
        <w:rPr>
          <w:b/>
          <w:sz w:val="24"/>
          <w:szCs w:val="24"/>
        </w:rPr>
        <w:t xml:space="preserve">предназначен для </w:t>
      </w:r>
      <w:r>
        <w:rPr>
          <w:sz w:val="24"/>
          <w:szCs w:val="24"/>
        </w:rPr>
        <w:t>поддержания</w:t>
      </w:r>
      <w:r w:rsidR="00DF6F9C" w:rsidRPr="00E17F0A">
        <w:rPr>
          <w:sz w:val="24"/>
          <w:szCs w:val="24"/>
        </w:rPr>
        <w:t xml:space="preserve"> в </w:t>
      </w:r>
      <w:r w:rsidR="00E67548" w:rsidRPr="00E17F0A">
        <w:rPr>
          <w:sz w:val="24"/>
          <w:szCs w:val="24"/>
        </w:rPr>
        <w:t>производственных</w:t>
      </w:r>
      <w:r w:rsidR="00DF6F9C" w:rsidRPr="00E17F0A">
        <w:rPr>
          <w:sz w:val="24"/>
          <w:szCs w:val="24"/>
        </w:rPr>
        <w:t xml:space="preserve"> помещениях относительной влажности в интервале 50 – 75%.</w:t>
      </w:r>
    </w:p>
    <w:p w:rsidR="00DF6F9C" w:rsidRPr="00996604" w:rsidRDefault="00996604" w:rsidP="00996604">
      <w:pPr>
        <w:jc w:val="both"/>
        <w:rPr>
          <w:sz w:val="24"/>
          <w:szCs w:val="24"/>
        </w:rPr>
      </w:pPr>
      <w:r>
        <w:rPr>
          <w:sz w:val="24"/>
          <w:szCs w:val="24"/>
        </w:rPr>
        <w:t xml:space="preserve">    </w:t>
      </w:r>
      <w:r w:rsidR="00DF6F9C" w:rsidRPr="00996604">
        <w:rPr>
          <w:sz w:val="24"/>
          <w:szCs w:val="24"/>
        </w:rPr>
        <w:t xml:space="preserve">Характеристики помещений: </w:t>
      </w:r>
    </w:p>
    <w:p w:rsidR="00DF6F9C" w:rsidRPr="00E17F0A" w:rsidRDefault="00DF6F9C" w:rsidP="00996604">
      <w:pPr>
        <w:rPr>
          <w:sz w:val="24"/>
          <w:szCs w:val="24"/>
        </w:rPr>
      </w:pPr>
      <w:r w:rsidRPr="00996604">
        <w:rPr>
          <w:sz w:val="24"/>
          <w:szCs w:val="24"/>
        </w:rPr>
        <w:t>1</w:t>
      </w:r>
      <w:r w:rsidR="00996604">
        <w:rPr>
          <w:sz w:val="24"/>
          <w:szCs w:val="24"/>
        </w:rPr>
        <w:t xml:space="preserve">. </w:t>
      </w:r>
      <w:proofErr w:type="gramStart"/>
      <w:r w:rsidR="00996604">
        <w:rPr>
          <w:sz w:val="24"/>
          <w:szCs w:val="24"/>
        </w:rPr>
        <w:t xml:space="preserve">Площадь помещения – 108 кв. м,   </w:t>
      </w:r>
      <w:r w:rsidRPr="00E17F0A">
        <w:rPr>
          <w:sz w:val="24"/>
          <w:szCs w:val="24"/>
        </w:rPr>
        <w:t>Высота потолков – 2,96 м</w:t>
      </w:r>
      <w:r w:rsidR="00996604">
        <w:rPr>
          <w:sz w:val="24"/>
          <w:szCs w:val="24"/>
        </w:rPr>
        <w:t xml:space="preserve">, </w:t>
      </w:r>
      <w:r w:rsidRPr="00E17F0A">
        <w:rPr>
          <w:sz w:val="24"/>
          <w:szCs w:val="24"/>
        </w:rPr>
        <w:t>Объём помещения – 319,7 куб. м.</w:t>
      </w:r>
      <w:proofErr w:type="gramEnd"/>
    </w:p>
    <w:p w:rsidR="00DF6F9C" w:rsidRPr="00E17F0A" w:rsidRDefault="00996604" w:rsidP="00996604">
      <w:pPr>
        <w:pStyle w:val="affff0"/>
        <w:spacing w:after="0" w:line="240" w:lineRule="auto"/>
        <w:ind w:left="0"/>
        <w:rPr>
          <w:rFonts w:ascii="Times New Roman" w:hAnsi="Times New Roman"/>
          <w:sz w:val="24"/>
          <w:szCs w:val="24"/>
        </w:rPr>
      </w:pPr>
      <w:r>
        <w:rPr>
          <w:rFonts w:ascii="Times New Roman" w:hAnsi="Times New Roman"/>
          <w:sz w:val="24"/>
          <w:szCs w:val="24"/>
        </w:rPr>
        <w:t xml:space="preserve">    </w:t>
      </w:r>
      <w:r w:rsidR="00DF6F9C" w:rsidRPr="00E17F0A">
        <w:rPr>
          <w:rFonts w:ascii="Times New Roman" w:hAnsi="Times New Roman"/>
          <w:sz w:val="24"/>
          <w:szCs w:val="24"/>
        </w:rPr>
        <w:t xml:space="preserve">В </w:t>
      </w:r>
      <w:proofErr w:type="gramStart"/>
      <w:r w:rsidR="00DF6F9C" w:rsidRPr="00E17F0A">
        <w:rPr>
          <w:rFonts w:ascii="Times New Roman" w:hAnsi="Times New Roman"/>
          <w:sz w:val="24"/>
          <w:szCs w:val="24"/>
        </w:rPr>
        <w:t>помещении</w:t>
      </w:r>
      <w:proofErr w:type="gramEnd"/>
      <w:r w:rsidR="00DF6F9C" w:rsidRPr="00E17F0A">
        <w:rPr>
          <w:rFonts w:ascii="Times New Roman" w:hAnsi="Times New Roman"/>
          <w:sz w:val="24"/>
          <w:szCs w:val="24"/>
        </w:rPr>
        <w:t xml:space="preserve"> поддерживается температура в интервале 20 - 25°С</w:t>
      </w:r>
    </w:p>
    <w:p w:rsidR="00DF6F9C" w:rsidRDefault="00996604" w:rsidP="00996604">
      <w:pPr>
        <w:pStyle w:val="affff0"/>
        <w:spacing w:after="0" w:line="240" w:lineRule="auto"/>
        <w:ind w:left="0"/>
        <w:rPr>
          <w:rFonts w:ascii="Times New Roman" w:hAnsi="Times New Roman"/>
          <w:sz w:val="24"/>
          <w:szCs w:val="24"/>
        </w:rPr>
      </w:pPr>
      <w:r>
        <w:rPr>
          <w:rFonts w:ascii="Times New Roman" w:hAnsi="Times New Roman"/>
          <w:sz w:val="24"/>
          <w:szCs w:val="24"/>
        </w:rPr>
        <w:t xml:space="preserve">    </w:t>
      </w:r>
      <w:r w:rsidR="00DF6F9C" w:rsidRPr="00E17F0A">
        <w:rPr>
          <w:rFonts w:ascii="Times New Roman" w:hAnsi="Times New Roman"/>
          <w:sz w:val="24"/>
          <w:szCs w:val="24"/>
        </w:rPr>
        <w:t>Принудительная вентиляция в помещении отсутствует.</w:t>
      </w:r>
    </w:p>
    <w:p w:rsidR="00FA01D2" w:rsidRPr="00FA01D2" w:rsidRDefault="00FA01D2" w:rsidP="00FA01D2">
      <w:pPr>
        <w:rPr>
          <w:sz w:val="24"/>
          <w:szCs w:val="24"/>
        </w:rPr>
      </w:pPr>
      <w:r>
        <w:rPr>
          <w:sz w:val="24"/>
          <w:szCs w:val="24"/>
        </w:rPr>
        <w:t xml:space="preserve">    </w:t>
      </w:r>
      <w:r w:rsidRPr="00FA01D2">
        <w:rPr>
          <w:sz w:val="24"/>
          <w:szCs w:val="24"/>
        </w:rPr>
        <w:t xml:space="preserve">Увлажнители с подключением к водопроводной сети. Обратный осмос. </w:t>
      </w:r>
    </w:p>
    <w:p w:rsidR="00FA01D2" w:rsidRPr="00FA01D2" w:rsidRDefault="00FA01D2" w:rsidP="00996604">
      <w:pPr>
        <w:pStyle w:val="affff0"/>
        <w:spacing w:after="0" w:line="240" w:lineRule="auto"/>
        <w:ind w:left="0"/>
        <w:rPr>
          <w:rFonts w:ascii="Times New Roman" w:hAnsi="Times New Roman"/>
          <w:sz w:val="24"/>
          <w:szCs w:val="24"/>
        </w:rPr>
      </w:pPr>
      <w:r>
        <w:rPr>
          <w:rFonts w:ascii="Times New Roman" w:hAnsi="Times New Roman"/>
          <w:sz w:val="24"/>
          <w:szCs w:val="24"/>
        </w:rPr>
        <w:t xml:space="preserve">    Д</w:t>
      </w:r>
      <w:r w:rsidRPr="00FA01D2">
        <w:rPr>
          <w:rFonts w:ascii="Times New Roman" w:hAnsi="Times New Roman"/>
          <w:sz w:val="24"/>
          <w:szCs w:val="24"/>
        </w:rPr>
        <w:t>ва увлажнителя, 1 система водоподготовки</w:t>
      </w:r>
    </w:p>
    <w:p w:rsidR="00DF6F9C" w:rsidRPr="00E17F0A" w:rsidRDefault="00996604" w:rsidP="00996604">
      <w:pPr>
        <w:pStyle w:val="affff0"/>
        <w:spacing w:after="0" w:line="240" w:lineRule="auto"/>
        <w:ind w:left="0"/>
        <w:contextualSpacing w:val="0"/>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 xml:space="preserve">Площадь помещения – 65 кв. м, </w:t>
      </w:r>
      <w:r w:rsidR="00DF6F9C" w:rsidRPr="00E17F0A">
        <w:rPr>
          <w:rFonts w:ascii="Times New Roman" w:hAnsi="Times New Roman"/>
          <w:sz w:val="24"/>
          <w:szCs w:val="24"/>
        </w:rPr>
        <w:t>Высота потолков – 3,8 м</w:t>
      </w:r>
      <w:r>
        <w:rPr>
          <w:rFonts w:ascii="Times New Roman" w:hAnsi="Times New Roman"/>
          <w:sz w:val="24"/>
          <w:szCs w:val="24"/>
        </w:rPr>
        <w:t xml:space="preserve">, </w:t>
      </w:r>
      <w:r w:rsidR="00DF6F9C" w:rsidRPr="00E17F0A">
        <w:rPr>
          <w:rFonts w:ascii="Times New Roman" w:hAnsi="Times New Roman"/>
          <w:sz w:val="24"/>
          <w:szCs w:val="24"/>
        </w:rPr>
        <w:t>Объём помещения – 247 куб. м.</w:t>
      </w:r>
      <w:proofErr w:type="gramEnd"/>
    </w:p>
    <w:p w:rsidR="00DF6F9C" w:rsidRPr="00E17F0A" w:rsidRDefault="00996604" w:rsidP="00996604">
      <w:pPr>
        <w:pStyle w:val="affff0"/>
        <w:spacing w:after="0" w:line="240" w:lineRule="auto"/>
        <w:ind w:left="0"/>
        <w:rPr>
          <w:rFonts w:ascii="Times New Roman" w:hAnsi="Times New Roman"/>
          <w:sz w:val="24"/>
          <w:szCs w:val="24"/>
        </w:rPr>
      </w:pPr>
      <w:r>
        <w:rPr>
          <w:rFonts w:ascii="Times New Roman" w:hAnsi="Times New Roman"/>
          <w:sz w:val="24"/>
          <w:szCs w:val="24"/>
        </w:rPr>
        <w:t xml:space="preserve">    </w:t>
      </w:r>
      <w:r w:rsidR="00DF6F9C" w:rsidRPr="00E17F0A">
        <w:rPr>
          <w:rFonts w:ascii="Times New Roman" w:hAnsi="Times New Roman"/>
          <w:sz w:val="24"/>
          <w:szCs w:val="24"/>
        </w:rPr>
        <w:t xml:space="preserve">В </w:t>
      </w:r>
      <w:proofErr w:type="gramStart"/>
      <w:r w:rsidR="00DF6F9C" w:rsidRPr="00E17F0A">
        <w:rPr>
          <w:rFonts w:ascii="Times New Roman" w:hAnsi="Times New Roman"/>
          <w:sz w:val="24"/>
          <w:szCs w:val="24"/>
        </w:rPr>
        <w:t>помещении</w:t>
      </w:r>
      <w:proofErr w:type="gramEnd"/>
      <w:r w:rsidR="00DF6F9C" w:rsidRPr="00E17F0A">
        <w:rPr>
          <w:rFonts w:ascii="Times New Roman" w:hAnsi="Times New Roman"/>
          <w:sz w:val="24"/>
          <w:szCs w:val="24"/>
        </w:rPr>
        <w:t xml:space="preserve"> поддерживается температура в интервале 20 - 25°С</w:t>
      </w:r>
    </w:p>
    <w:p w:rsidR="00996604" w:rsidRDefault="00996604" w:rsidP="00996604">
      <w:pPr>
        <w:pStyle w:val="affff0"/>
        <w:spacing w:after="0" w:line="240" w:lineRule="auto"/>
        <w:ind w:left="0"/>
        <w:rPr>
          <w:rFonts w:ascii="Times New Roman" w:hAnsi="Times New Roman"/>
          <w:sz w:val="24"/>
          <w:szCs w:val="24"/>
        </w:rPr>
      </w:pPr>
      <w:r>
        <w:rPr>
          <w:rFonts w:ascii="Times New Roman" w:hAnsi="Times New Roman"/>
          <w:sz w:val="24"/>
          <w:szCs w:val="24"/>
        </w:rPr>
        <w:t xml:space="preserve">    </w:t>
      </w:r>
      <w:proofErr w:type="gramStart"/>
      <w:r w:rsidR="00DF6F9C" w:rsidRPr="00E17F0A">
        <w:rPr>
          <w:rFonts w:ascii="Times New Roman" w:hAnsi="Times New Roman"/>
          <w:sz w:val="24"/>
          <w:szCs w:val="24"/>
        </w:rPr>
        <w:t xml:space="preserve">В помещении работает принудительная вытяжная вентиляция (местная вытяжка от каждого </w:t>
      </w:r>
      <w:r>
        <w:rPr>
          <w:rFonts w:ascii="Times New Roman" w:hAnsi="Times New Roman"/>
          <w:sz w:val="24"/>
          <w:szCs w:val="24"/>
        </w:rPr>
        <w:t xml:space="preserve"> </w:t>
      </w:r>
      <w:proofErr w:type="gramEnd"/>
    </w:p>
    <w:p w:rsidR="00DF6F9C" w:rsidRPr="00E17F0A" w:rsidRDefault="00996604" w:rsidP="00996604">
      <w:pPr>
        <w:pStyle w:val="affff0"/>
        <w:spacing w:after="0" w:line="240" w:lineRule="auto"/>
        <w:ind w:left="0"/>
        <w:rPr>
          <w:rFonts w:ascii="Times New Roman" w:hAnsi="Times New Roman"/>
          <w:sz w:val="24"/>
          <w:szCs w:val="24"/>
        </w:rPr>
      </w:pPr>
      <w:r>
        <w:rPr>
          <w:rFonts w:ascii="Times New Roman" w:hAnsi="Times New Roman"/>
          <w:sz w:val="24"/>
          <w:szCs w:val="24"/>
        </w:rPr>
        <w:t xml:space="preserve">    </w:t>
      </w:r>
      <w:r w:rsidR="00DF6F9C" w:rsidRPr="00E17F0A">
        <w:rPr>
          <w:rFonts w:ascii="Times New Roman" w:hAnsi="Times New Roman"/>
          <w:sz w:val="24"/>
          <w:szCs w:val="24"/>
        </w:rPr>
        <w:t>рабочего места)</w:t>
      </w:r>
    </w:p>
    <w:p w:rsidR="00DF6F9C" w:rsidRPr="00E17F0A" w:rsidRDefault="00996604" w:rsidP="00996604">
      <w:pPr>
        <w:pStyle w:val="affff0"/>
        <w:spacing w:after="0" w:line="240" w:lineRule="auto"/>
        <w:ind w:left="0"/>
        <w:rPr>
          <w:rFonts w:ascii="Times New Roman" w:hAnsi="Times New Roman"/>
          <w:sz w:val="24"/>
          <w:szCs w:val="24"/>
        </w:rPr>
      </w:pPr>
      <w:r>
        <w:rPr>
          <w:rFonts w:ascii="Times New Roman" w:hAnsi="Times New Roman"/>
          <w:sz w:val="24"/>
          <w:szCs w:val="24"/>
        </w:rPr>
        <w:t xml:space="preserve">    </w:t>
      </w:r>
      <w:r w:rsidR="00DF6F9C" w:rsidRPr="00E17F0A">
        <w:rPr>
          <w:rFonts w:ascii="Times New Roman" w:hAnsi="Times New Roman"/>
          <w:sz w:val="24"/>
          <w:szCs w:val="24"/>
        </w:rPr>
        <w:t>Общая производительность вытяжной вентиляции  - 10000 куб. м./час</w:t>
      </w:r>
    </w:p>
    <w:p w:rsidR="00DF6F9C" w:rsidRPr="00E17F0A" w:rsidRDefault="00996604" w:rsidP="00996604">
      <w:pPr>
        <w:pStyle w:val="affff0"/>
        <w:spacing w:after="0" w:line="240" w:lineRule="auto"/>
        <w:ind w:left="0"/>
        <w:rPr>
          <w:rFonts w:ascii="Times New Roman" w:hAnsi="Times New Roman"/>
          <w:sz w:val="24"/>
          <w:szCs w:val="24"/>
        </w:rPr>
      </w:pPr>
      <w:r>
        <w:rPr>
          <w:rFonts w:ascii="Times New Roman" w:hAnsi="Times New Roman"/>
          <w:sz w:val="24"/>
          <w:szCs w:val="24"/>
        </w:rPr>
        <w:t xml:space="preserve">    </w:t>
      </w:r>
      <w:r w:rsidR="00DF6F9C" w:rsidRPr="00E17F0A">
        <w:rPr>
          <w:rFonts w:ascii="Times New Roman" w:hAnsi="Times New Roman"/>
          <w:sz w:val="24"/>
          <w:szCs w:val="24"/>
        </w:rPr>
        <w:t>Принудительная приточная вентиляция отсутствует.</w:t>
      </w:r>
    </w:p>
    <w:p w:rsidR="00996604" w:rsidRDefault="00996604" w:rsidP="00996604">
      <w:pPr>
        <w:pStyle w:val="affff0"/>
        <w:spacing w:after="0" w:line="240" w:lineRule="auto"/>
        <w:ind w:left="0"/>
        <w:rPr>
          <w:rFonts w:ascii="Times New Roman" w:hAnsi="Times New Roman"/>
          <w:sz w:val="24"/>
          <w:szCs w:val="24"/>
        </w:rPr>
      </w:pPr>
      <w:r>
        <w:rPr>
          <w:rFonts w:ascii="Times New Roman" w:hAnsi="Times New Roman"/>
          <w:sz w:val="24"/>
          <w:szCs w:val="24"/>
        </w:rPr>
        <w:t xml:space="preserve">    </w:t>
      </w:r>
      <w:r w:rsidR="00DF6F9C" w:rsidRPr="00E17F0A">
        <w:rPr>
          <w:rFonts w:ascii="Times New Roman" w:hAnsi="Times New Roman"/>
          <w:sz w:val="24"/>
          <w:szCs w:val="24"/>
        </w:rPr>
        <w:t xml:space="preserve">Предпочтительно напольное размещение увлажнителя (увлажнителей) вне помещения и </w:t>
      </w:r>
    </w:p>
    <w:p w:rsidR="00DF6F9C" w:rsidRDefault="00996604" w:rsidP="00996604">
      <w:pPr>
        <w:pStyle w:val="affff0"/>
        <w:spacing w:after="0" w:line="240" w:lineRule="auto"/>
        <w:ind w:left="0"/>
        <w:rPr>
          <w:rFonts w:ascii="Times New Roman" w:hAnsi="Times New Roman"/>
          <w:sz w:val="24"/>
          <w:szCs w:val="24"/>
        </w:rPr>
      </w:pPr>
      <w:r>
        <w:rPr>
          <w:rFonts w:ascii="Times New Roman" w:hAnsi="Times New Roman"/>
          <w:sz w:val="24"/>
          <w:szCs w:val="24"/>
        </w:rPr>
        <w:t xml:space="preserve">    </w:t>
      </w:r>
      <w:r w:rsidR="00DF6F9C" w:rsidRPr="00E17F0A">
        <w:rPr>
          <w:rFonts w:ascii="Times New Roman" w:hAnsi="Times New Roman"/>
          <w:sz w:val="24"/>
          <w:szCs w:val="24"/>
        </w:rPr>
        <w:t>возможность подачи влажного воздуха в помещение по трубопроводам.</w:t>
      </w:r>
    </w:p>
    <w:p w:rsidR="00FA01D2" w:rsidRPr="00FA01D2" w:rsidRDefault="00FA01D2" w:rsidP="00996604">
      <w:pPr>
        <w:pStyle w:val="affff0"/>
        <w:spacing w:after="0" w:line="240" w:lineRule="auto"/>
        <w:ind w:left="0"/>
        <w:rPr>
          <w:rFonts w:ascii="Times New Roman" w:hAnsi="Times New Roman"/>
          <w:sz w:val="24"/>
          <w:szCs w:val="24"/>
        </w:rPr>
      </w:pPr>
      <w:r>
        <w:rPr>
          <w:rFonts w:ascii="Times New Roman" w:hAnsi="Times New Roman"/>
          <w:sz w:val="24"/>
          <w:szCs w:val="24"/>
        </w:rPr>
        <w:t xml:space="preserve">    </w:t>
      </w:r>
      <w:r w:rsidRPr="00FA01D2">
        <w:rPr>
          <w:rFonts w:ascii="Times New Roman" w:hAnsi="Times New Roman"/>
          <w:sz w:val="24"/>
          <w:szCs w:val="24"/>
        </w:rPr>
        <w:t>Увлажнители с подключением к водопроводной сети. Обратный осмос.</w:t>
      </w:r>
    </w:p>
    <w:p w:rsidR="00FA01D2" w:rsidRPr="00FA01D2" w:rsidRDefault="00FA01D2" w:rsidP="00996604">
      <w:pPr>
        <w:pStyle w:val="affff0"/>
        <w:spacing w:after="0" w:line="240" w:lineRule="auto"/>
        <w:ind w:left="0"/>
        <w:rPr>
          <w:rFonts w:ascii="Times New Roman" w:hAnsi="Times New Roman"/>
          <w:sz w:val="24"/>
          <w:szCs w:val="24"/>
        </w:rPr>
      </w:pPr>
      <w:r w:rsidRPr="00FA01D2">
        <w:rPr>
          <w:rFonts w:ascii="Times New Roman" w:hAnsi="Times New Roman"/>
          <w:sz w:val="24"/>
          <w:szCs w:val="24"/>
        </w:rPr>
        <w:t xml:space="preserve">    </w:t>
      </w:r>
      <w:r>
        <w:rPr>
          <w:rFonts w:ascii="Times New Roman" w:hAnsi="Times New Roman"/>
          <w:sz w:val="24"/>
          <w:szCs w:val="24"/>
        </w:rPr>
        <w:t>Т</w:t>
      </w:r>
      <w:r w:rsidRPr="00FA01D2">
        <w:rPr>
          <w:rFonts w:ascii="Times New Roman" w:hAnsi="Times New Roman"/>
          <w:sz w:val="24"/>
          <w:szCs w:val="24"/>
        </w:rPr>
        <w:t>ри увлажнителя, 1 система водоподготовки</w:t>
      </w:r>
    </w:p>
    <w:p w:rsidR="00E67548" w:rsidRPr="00E17F0A" w:rsidRDefault="00E67548" w:rsidP="00996604">
      <w:pPr>
        <w:rPr>
          <w:sz w:val="24"/>
          <w:szCs w:val="24"/>
        </w:rPr>
      </w:pPr>
      <w:r w:rsidRPr="00996604">
        <w:rPr>
          <w:sz w:val="24"/>
          <w:szCs w:val="24"/>
        </w:rPr>
        <w:t xml:space="preserve">3. </w:t>
      </w:r>
      <w:proofErr w:type="gramStart"/>
      <w:r w:rsidRPr="00996604">
        <w:rPr>
          <w:sz w:val="24"/>
          <w:szCs w:val="24"/>
        </w:rPr>
        <w:t>Площадь помещения – 36</w:t>
      </w:r>
      <w:r w:rsidR="00996604">
        <w:rPr>
          <w:sz w:val="24"/>
          <w:szCs w:val="24"/>
        </w:rPr>
        <w:t xml:space="preserve"> кв. м, </w:t>
      </w:r>
      <w:r w:rsidRPr="00E17F0A">
        <w:rPr>
          <w:sz w:val="24"/>
          <w:szCs w:val="24"/>
        </w:rPr>
        <w:t>Высота потолков – 3,2 м</w:t>
      </w:r>
      <w:r w:rsidR="00996604">
        <w:rPr>
          <w:sz w:val="24"/>
          <w:szCs w:val="24"/>
        </w:rPr>
        <w:t xml:space="preserve">, </w:t>
      </w:r>
      <w:r w:rsidRPr="00E17F0A">
        <w:rPr>
          <w:sz w:val="24"/>
          <w:szCs w:val="24"/>
        </w:rPr>
        <w:t>Объём помещения – 115,2 куб. м.</w:t>
      </w:r>
      <w:proofErr w:type="gramEnd"/>
    </w:p>
    <w:p w:rsidR="00E67548" w:rsidRPr="00E17F0A" w:rsidRDefault="00996604" w:rsidP="00996604">
      <w:pPr>
        <w:pStyle w:val="affff0"/>
        <w:spacing w:after="0" w:line="240" w:lineRule="auto"/>
        <w:ind w:left="0"/>
        <w:rPr>
          <w:rFonts w:ascii="Times New Roman" w:hAnsi="Times New Roman"/>
          <w:sz w:val="24"/>
          <w:szCs w:val="24"/>
        </w:rPr>
      </w:pPr>
      <w:r>
        <w:rPr>
          <w:rFonts w:ascii="Times New Roman" w:hAnsi="Times New Roman"/>
          <w:sz w:val="24"/>
          <w:szCs w:val="24"/>
        </w:rPr>
        <w:t xml:space="preserve">    </w:t>
      </w:r>
      <w:r w:rsidR="00E67548" w:rsidRPr="00E17F0A">
        <w:rPr>
          <w:rFonts w:ascii="Times New Roman" w:hAnsi="Times New Roman"/>
          <w:sz w:val="24"/>
          <w:szCs w:val="24"/>
        </w:rPr>
        <w:t xml:space="preserve">В </w:t>
      </w:r>
      <w:proofErr w:type="gramStart"/>
      <w:r w:rsidR="00E67548" w:rsidRPr="00E17F0A">
        <w:rPr>
          <w:rFonts w:ascii="Times New Roman" w:hAnsi="Times New Roman"/>
          <w:sz w:val="24"/>
          <w:szCs w:val="24"/>
        </w:rPr>
        <w:t>помещении</w:t>
      </w:r>
      <w:proofErr w:type="gramEnd"/>
      <w:r w:rsidR="00E67548" w:rsidRPr="00E17F0A">
        <w:rPr>
          <w:rFonts w:ascii="Times New Roman" w:hAnsi="Times New Roman"/>
          <w:sz w:val="24"/>
          <w:szCs w:val="24"/>
        </w:rPr>
        <w:t xml:space="preserve"> поддерживается температура в интервале 20 - 25°С</w:t>
      </w:r>
    </w:p>
    <w:p w:rsidR="00996604" w:rsidRDefault="00996604" w:rsidP="006F4B5D">
      <w:pPr>
        <w:pStyle w:val="affff0"/>
        <w:spacing w:after="0" w:line="240" w:lineRule="auto"/>
        <w:ind w:left="0"/>
        <w:rPr>
          <w:rFonts w:ascii="Times New Roman" w:hAnsi="Times New Roman"/>
          <w:sz w:val="24"/>
          <w:szCs w:val="24"/>
        </w:rPr>
      </w:pPr>
      <w:r>
        <w:rPr>
          <w:rFonts w:ascii="Times New Roman" w:hAnsi="Times New Roman"/>
          <w:sz w:val="24"/>
          <w:szCs w:val="24"/>
        </w:rPr>
        <w:t xml:space="preserve">    </w:t>
      </w:r>
      <w:r w:rsidR="00E67548" w:rsidRPr="00E17F0A">
        <w:rPr>
          <w:rFonts w:ascii="Times New Roman" w:hAnsi="Times New Roman"/>
          <w:sz w:val="24"/>
          <w:szCs w:val="24"/>
        </w:rPr>
        <w:t>Принудительная вентиляция в помещении отсутствует.</w:t>
      </w:r>
    </w:p>
    <w:p w:rsidR="00FA01D2" w:rsidRPr="00FA01D2" w:rsidRDefault="00FA01D2" w:rsidP="006F4B5D">
      <w:pPr>
        <w:pStyle w:val="affff0"/>
        <w:spacing w:after="0" w:line="240" w:lineRule="auto"/>
        <w:ind w:left="0"/>
        <w:rPr>
          <w:rFonts w:ascii="Times New Roman" w:hAnsi="Times New Roman"/>
          <w:sz w:val="24"/>
          <w:szCs w:val="24"/>
        </w:rPr>
      </w:pPr>
      <w:r>
        <w:rPr>
          <w:rFonts w:ascii="Times New Roman" w:hAnsi="Times New Roman"/>
          <w:sz w:val="24"/>
          <w:szCs w:val="24"/>
        </w:rPr>
        <w:t xml:space="preserve">    </w:t>
      </w:r>
      <w:r w:rsidRPr="00FA01D2">
        <w:rPr>
          <w:rFonts w:ascii="Times New Roman" w:hAnsi="Times New Roman"/>
          <w:sz w:val="24"/>
          <w:szCs w:val="24"/>
        </w:rPr>
        <w:t>1 увлажнитель, система водоподготовки не требуется (есть в наличии)</w:t>
      </w:r>
    </w:p>
    <w:p w:rsidR="00E67548" w:rsidRPr="00E17F0A" w:rsidRDefault="00E67548" w:rsidP="00996604">
      <w:pPr>
        <w:rPr>
          <w:sz w:val="24"/>
          <w:szCs w:val="24"/>
        </w:rPr>
      </w:pPr>
      <w:r w:rsidRPr="00996604">
        <w:rPr>
          <w:sz w:val="24"/>
          <w:szCs w:val="24"/>
        </w:rPr>
        <w:t xml:space="preserve">4. </w:t>
      </w:r>
      <w:proofErr w:type="gramStart"/>
      <w:r w:rsidRPr="00996604">
        <w:rPr>
          <w:sz w:val="24"/>
          <w:szCs w:val="24"/>
        </w:rPr>
        <w:t>Площадь помещения – 86,6</w:t>
      </w:r>
      <w:r w:rsidR="00996604">
        <w:rPr>
          <w:sz w:val="24"/>
          <w:szCs w:val="24"/>
        </w:rPr>
        <w:t xml:space="preserve"> кв. м, </w:t>
      </w:r>
      <w:r w:rsidRPr="00E17F0A">
        <w:rPr>
          <w:sz w:val="24"/>
          <w:szCs w:val="24"/>
        </w:rPr>
        <w:t>Высота потолков – 6 м</w:t>
      </w:r>
      <w:r w:rsidR="00996604">
        <w:rPr>
          <w:sz w:val="24"/>
          <w:szCs w:val="24"/>
        </w:rPr>
        <w:t xml:space="preserve">, </w:t>
      </w:r>
      <w:r w:rsidRPr="00E17F0A">
        <w:rPr>
          <w:sz w:val="24"/>
          <w:szCs w:val="24"/>
        </w:rPr>
        <w:t xml:space="preserve">Объём помещения – </w:t>
      </w:r>
      <w:r w:rsidR="004A250B" w:rsidRPr="00E17F0A">
        <w:rPr>
          <w:sz w:val="24"/>
          <w:szCs w:val="24"/>
        </w:rPr>
        <w:t>519,6</w:t>
      </w:r>
      <w:r w:rsidRPr="00E17F0A">
        <w:rPr>
          <w:sz w:val="24"/>
          <w:szCs w:val="24"/>
        </w:rPr>
        <w:t>куб. м.</w:t>
      </w:r>
      <w:proofErr w:type="gramEnd"/>
    </w:p>
    <w:p w:rsidR="00E67548" w:rsidRPr="00E17F0A" w:rsidRDefault="00996604" w:rsidP="00996604">
      <w:pPr>
        <w:pStyle w:val="affff0"/>
        <w:spacing w:after="0" w:line="240" w:lineRule="auto"/>
        <w:ind w:left="0"/>
        <w:rPr>
          <w:rFonts w:ascii="Times New Roman" w:hAnsi="Times New Roman"/>
          <w:sz w:val="24"/>
          <w:szCs w:val="24"/>
        </w:rPr>
      </w:pPr>
      <w:r>
        <w:rPr>
          <w:rFonts w:ascii="Times New Roman" w:hAnsi="Times New Roman"/>
          <w:sz w:val="24"/>
          <w:szCs w:val="24"/>
        </w:rPr>
        <w:t xml:space="preserve">    </w:t>
      </w:r>
      <w:r w:rsidR="00E67548" w:rsidRPr="00E17F0A">
        <w:rPr>
          <w:rFonts w:ascii="Times New Roman" w:hAnsi="Times New Roman"/>
          <w:sz w:val="24"/>
          <w:szCs w:val="24"/>
        </w:rPr>
        <w:t xml:space="preserve">В </w:t>
      </w:r>
      <w:proofErr w:type="gramStart"/>
      <w:r w:rsidR="00E67548" w:rsidRPr="00E17F0A">
        <w:rPr>
          <w:rFonts w:ascii="Times New Roman" w:hAnsi="Times New Roman"/>
          <w:sz w:val="24"/>
          <w:szCs w:val="24"/>
        </w:rPr>
        <w:t>помещении</w:t>
      </w:r>
      <w:proofErr w:type="gramEnd"/>
      <w:r w:rsidR="00E67548" w:rsidRPr="00E17F0A">
        <w:rPr>
          <w:rFonts w:ascii="Times New Roman" w:hAnsi="Times New Roman"/>
          <w:sz w:val="24"/>
          <w:szCs w:val="24"/>
        </w:rPr>
        <w:t xml:space="preserve"> поддерживается температура в интервале 20 - 25°С</w:t>
      </w:r>
    </w:p>
    <w:p w:rsidR="00E67548" w:rsidRPr="00E17F0A" w:rsidRDefault="00996604" w:rsidP="00996604">
      <w:pPr>
        <w:pStyle w:val="affff0"/>
        <w:spacing w:after="0" w:line="240" w:lineRule="auto"/>
        <w:ind w:left="0"/>
        <w:rPr>
          <w:rFonts w:ascii="Times New Roman" w:hAnsi="Times New Roman"/>
          <w:sz w:val="24"/>
          <w:szCs w:val="24"/>
        </w:rPr>
      </w:pPr>
      <w:r>
        <w:rPr>
          <w:rFonts w:ascii="Times New Roman" w:hAnsi="Times New Roman"/>
          <w:sz w:val="24"/>
          <w:szCs w:val="24"/>
        </w:rPr>
        <w:lastRenderedPageBreak/>
        <w:t xml:space="preserve">    </w:t>
      </w:r>
      <w:r w:rsidR="00E67548" w:rsidRPr="00E17F0A">
        <w:rPr>
          <w:rFonts w:ascii="Times New Roman" w:hAnsi="Times New Roman"/>
          <w:sz w:val="24"/>
          <w:szCs w:val="24"/>
        </w:rPr>
        <w:t>Принудительная вентиляция в помещении отсутствует.</w:t>
      </w:r>
    </w:p>
    <w:p w:rsidR="00996604" w:rsidRDefault="00996604" w:rsidP="00996604">
      <w:pPr>
        <w:pStyle w:val="affff0"/>
        <w:spacing w:after="0" w:line="240" w:lineRule="auto"/>
        <w:ind w:left="0"/>
        <w:rPr>
          <w:rFonts w:ascii="Times New Roman" w:hAnsi="Times New Roman"/>
          <w:sz w:val="24"/>
          <w:szCs w:val="24"/>
        </w:rPr>
      </w:pPr>
      <w:r>
        <w:rPr>
          <w:rFonts w:ascii="Times New Roman" w:hAnsi="Times New Roman"/>
          <w:sz w:val="24"/>
          <w:szCs w:val="24"/>
        </w:rPr>
        <w:t xml:space="preserve">    </w:t>
      </w:r>
      <w:r w:rsidR="004A250B" w:rsidRPr="00E17F0A">
        <w:rPr>
          <w:rFonts w:ascii="Times New Roman" w:hAnsi="Times New Roman"/>
          <w:sz w:val="24"/>
          <w:szCs w:val="24"/>
        </w:rPr>
        <w:t xml:space="preserve">Предпочтительно напольное размещение увлажнителя (увлажнителей) и возможность подачи </w:t>
      </w:r>
      <w:r>
        <w:rPr>
          <w:rFonts w:ascii="Times New Roman" w:hAnsi="Times New Roman"/>
          <w:sz w:val="24"/>
          <w:szCs w:val="24"/>
        </w:rPr>
        <w:t xml:space="preserve">    </w:t>
      </w:r>
    </w:p>
    <w:p w:rsidR="004A250B" w:rsidRDefault="00996604" w:rsidP="00996604">
      <w:pPr>
        <w:pStyle w:val="affff0"/>
        <w:spacing w:after="0" w:line="240" w:lineRule="auto"/>
        <w:ind w:left="0"/>
        <w:rPr>
          <w:rFonts w:ascii="Times New Roman" w:hAnsi="Times New Roman"/>
          <w:sz w:val="24"/>
          <w:szCs w:val="24"/>
        </w:rPr>
      </w:pPr>
      <w:r>
        <w:rPr>
          <w:rFonts w:ascii="Times New Roman" w:hAnsi="Times New Roman"/>
          <w:sz w:val="24"/>
          <w:szCs w:val="24"/>
        </w:rPr>
        <w:t xml:space="preserve">    </w:t>
      </w:r>
      <w:r w:rsidR="004A250B" w:rsidRPr="00E17F0A">
        <w:rPr>
          <w:rFonts w:ascii="Times New Roman" w:hAnsi="Times New Roman"/>
          <w:sz w:val="24"/>
          <w:szCs w:val="24"/>
        </w:rPr>
        <w:t>влажного воздуха в помещение по трубопроводам.</w:t>
      </w:r>
    </w:p>
    <w:p w:rsidR="00FA01D2" w:rsidRPr="00FA01D2" w:rsidRDefault="00FA01D2" w:rsidP="00FA01D2">
      <w:pPr>
        <w:rPr>
          <w:sz w:val="24"/>
          <w:szCs w:val="24"/>
        </w:rPr>
      </w:pPr>
      <w:r>
        <w:rPr>
          <w:sz w:val="24"/>
          <w:szCs w:val="24"/>
        </w:rPr>
        <w:t xml:space="preserve">    </w:t>
      </w:r>
      <w:r w:rsidRPr="00FA01D2">
        <w:rPr>
          <w:sz w:val="24"/>
          <w:szCs w:val="24"/>
        </w:rPr>
        <w:t xml:space="preserve">Увлажнители с подключением к водопроводной сети. Обратный осмос. </w:t>
      </w:r>
    </w:p>
    <w:p w:rsidR="006F4B5D" w:rsidRPr="00FA01D2" w:rsidRDefault="00FA01D2" w:rsidP="00FA01D2">
      <w:pPr>
        <w:rPr>
          <w:sz w:val="24"/>
          <w:szCs w:val="24"/>
        </w:rPr>
      </w:pPr>
      <w:r>
        <w:rPr>
          <w:sz w:val="24"/>
          <w:szCs w:val="24"/>
        </w:rPr>
        <w:t xml:space="preserve">    </w:t>
      </w:r>
      <w:r w:rsidRPr="00FA01D2">
        <w:rPr>
          <w:sz w:val="24"/>
          <w:szCs w:val="24"/>
        </w:rPr>
        <w:t>4 увлажнителя, 1 система водоподготовки</w:t>
      </w:r>
    </w:p>
    <w:p w:rsidR="00996604" w:rsidRDefault="00105240" w:rsidP="00996604">
      <w:pPr>
        <w:jc w:val="both"/>
        <w:rPr>
          <w:sz w:val="24"/>
          <w:szCs w:val="24"/>
        </w:rPr>
      </w:pPr>
      <w:r w:rsidRPr="00E17F0A">
        <w:rPr>
          <w:b/>
          <w:sz w:val="24"/>
          <w:szCs w:val="24"/>
        </w:rPr>
        <w:t xml:space="preserve">6. Требования по комплекту поставки: </w:t>
      </w:r>
      <w:r w:rsidRPr="00E17F0A">
        <w:rPr>
          <w:sz w:val="24"/>
          <w:szCs w:val="24"/>
        </w:rPr>
        <w:t xml:space="preserve"> </w:t>
      </w:r>
    </w:p>
    <w:p w:rsidR="00105240" w:rsidRDefault="00996604" w:rsidP="00996604">
      <w:pPr>
        <w:jc w:val="both"/>
        <w:rPr>
          <w:sz w:val="24"/>
          <w:szCs w:val="24"/>
        </w:rPr>
      </w:pPr>
      <w:r>
        <w:rPr>
          <w:sz w:val="24"/>
          <w:szCs w:val="24"/>
        </w:rPr>
        <w:t xml:space="preserve">     </w:t>
      </w:r>
      <w:r w:rsidRPr="00996604">
        <w:rPr>
          <w:sz w:val="24"/>
          <w:szCs w:val="24"/>
        </w:rPr>
        <w:t>Увлажнитель воздуха</w:t>
      </w:r>
      <w:r>
        <w:rPr>
          <w:sz w:val="24"/>
          <w:szCs w:val="24"/>
        </w:rPr>
        <w:t>,</w:t>
      </w:r>
      <w:r w:rsidRPr="00E17F0A">
        <w:rPr>
          <w:b/>
          <w:sz w:val="24"/>
          <w:szCs w:val="24"/>
        </w:rPr>
        <w:t xml:space="preserve"> </w:t>
      </w:r>
      <w:r w:rsidRPr="00827EA6">
        <w:rPr>
          <w:sz w:val="24"/>
          <w:szCs w:val="24"/>
        </w:rPr>
        <w:t>отвечающ</w:t>
      </w:r>
      <w:r>
        <w:rPr>
          <w:sz w:val="24"/>
          <w:szCs w:val="24"/>
        </w:rPr>
        <w:t>ий</w:t>
      </w:r>
      <w:r w:rsidRPr="00827EA6">
        <w:rPr>
          <w:sz w:val="24"/>
          <w:szCs w:val="24"/>
        </w:rPr>
        <w:t xml:space="preserve"> </w:t>
      </w:r>
      <w:r>
        <w:rPr>
          <w:sz w:val="24"/>
          <w:szCs w:val="24"/>
        </w:rPr>
        <w:t xml:space="preserve">техническим </w:t>
      </w:r>
      <w:r w:rsidRPr="00827EA6">
        <w:rPr>
          <w:sz w:val="24"/>
          <w:szCs w:val="24"/>
        </w:rPr>
        <w:t>характеристикам и потребительским свойствам, установленным в п.5 настоящего Технического задания</w:t>
      </w:r>
      <w:r w:rsidR="00DF6F9C" w:rsidRPr="00E17F0A">
        <w:rPr>
          <w:sz w:val="24"/>
          <w:szCs w:val="24"/>
        </w:rPr>
        <w:t xml:space="preserve"> с оборудованием водоподготовки</w:t>
      </w:r>
      <w:r>
        <w:rPr>
          <w:sz w:val="24"/>
          <w:szCs w:val="24"/>
        </w:rPr>
        <w:t xml:space="preserve"> </w:t>
      </w:r>
      <w:r w:rsidRPr="00E17F0A">
        <w:rPr>
          <w:b/>
          <w:sz w:val="24"/>
          <w:szCs w:val="24"/>
        </w:rPr>
        <w:t>–</w:t>
      </w:r>
      <w:r w:rsidRPr="00E17F0A">
        <w:rPr>
          <w:sz w:val="24"/>
          <w:szCs w:val="24"/>
        </w:rPr>
        <w:t xml:space="preserve"> 1</w:t>
      </w:r>
      <w:r>
        <w:rPr>
          <w:sz w:val="24"/>
          <w:szCs w:val="24"/>
        </w:rPr>
        <w:t>0 комплектов</w:t>
      </w:r>
      <w:r w:rsidR="00105240" w:rsidRPr="00E17F0A">
        <w:rPr>
          <w:sz w:val="24"/>
          <w:szCs w:val="24"/>
        </w:rPr>
        <w:t>.</w:t>
      </w:r>
    </w:p>
    <w:p w:rsidR="00AC55DA" w:rsidRDefault="00AC55DA" w:rsidP="00996604">
      <w:pPr>
        <w:rPr>
          <w:sz w:val="24"/>
          <w:szCs w:val="24"/>
        </w:rPr>
      </w:pPr>
    </w:p>
    <w:p w:rsidR="00AC55DA" w:rsidRPr="0047468E" w:rsidRDefault="00AC55DA" w:rsidP="00996604">
      <w:pPr>
        <w:rPr>
          <w:sz w:val="24"/>
          <w:szCs w:val="24"/>
        </w:rPr>
      </w:pPr>
      <w:r>
        <w:rPr>
          <w:sz w:val="24"/>
          <w:szCs w:val="24"/>
        </w:rPr>
        <w:t>Состав комплектов поставки:</w:t>
      </w:r>
    </w:p>
    <w:tbl>
      <w:tblPr>
        <w:tblStyle w:val="a9"/>
        <w:tblW w:w="10314" w:type="dxa"/>
        <w:tblLook w:val="04A0" w:firstRow="1" w:lastRow="0" w:firstColumn="1" w:lastColumn="0" w:noHBand="0" w:noVBand="1"/>
      </w:tblPr>
      <w:tblGrid>
        <w:gridCol w:w="1277"/>
        <w:gridCol w:w="2517"/>
        <w:gridCol w:w="2835"/>
        <w:gridCol w:w="3685"/>
      </w:tblGrid>
      <w:tr w:rsidR="00AC55DA" w:rsidTr="00AC55DA">
        <w:tc>
          <w:tcPr>
            <w:tcW w:w="1277" w:type="dxa"/>
            <w:vAlign w:val="center"/>
          </w:tcPr>
          <w:p w:rsidR="00AC55DA" w:rsidRDefault="00AC55DA" w:rsidP="000E0631">
            <w:pPr>
              <w:jc w:val="center"/>
              <w:rPr>
                <w:sz w:val="24"/>
                <w:szCs w:val="24"/>
              </w:rPr>
            </w:pPr>
            <w:r>
              <w:rPr>
                <w:sz w:val="24"/>
                <w:szCs w:val="24"/>
              </w:rPr>
              <w:t>Комплект поставки</w:t>
            </w:r>
          </w:p>
        </w:tc>
        <w:tc>
          <w:tcPr>
            <w:tcW w:w="2517" w:type="dxa"/>
            <w:vAlign w:val="center"/>
          </w:tcPr>
          <w:p w:rsidR="00AC55DA" w:rsidRDefault="00AC55DA" w:rsidP="000E0631">
            <w:pPr>
              <w:jc w:val="center"/>
              <w:rPr>
                <w:sz w:val="24"/>
                <w:szCs w:val="24"/>
              </w:rPr>
            </w:pPr>
            <w:r>
              <w:rPr>
                <w:sz w:val="24"/>
                <w:szCs w:val="24"/>
              </w:rPr>
              <w:t>Количество увлажнителей</w:t>
            </w:r>
          </w:p>
        </w:tc>
        <w:tc>
          <w:tcPr>
            <w:tcW w:w="2835" w:type="dxa"/>
            <w:vAlign w:val="center"/>
          </w:tcPr>
          <w:p w:rsidR="00AC55DA" w:rsidRDefault="00AC55DA" w:rsidP="000E0631">
            <w:pPr>
              <w:jc w:val="center"/>
              <w:rPr>
                <w:sz w:val="24"/>
                <w:szCs w:val="24"/>
              </w:rPr>
            </w:pPr>
            <w:r>
              <w:rPr>
                <w:sz w:val="24"/>
                <w:szCs w:val="24"/>
              </w:rPr>
              <w:t>Количество систем водоподготовки</w:t>
            </w:r>
          </w:p>
        </w:tc>
        <w:tc>
          <w:tcPr>
            <w:tcW w:w="3685" w:type="dxa"/>
          </w:tcPr>
          <w:p w:rsidR="00AC55DA" w:rsidRDefault="00AC55DA" w:rsidP="000E0631">
            <w:pPr>
              <w:jc w:val="center"/>
              <w:rPr>
                <w:sz w:val="24"/>
                <w:szCs w:val="24"/>
              </w:rPr>
            </w:pPr>
            <w:r>
              <w:rPr>
                <w:sz w:val="24"/>
                <w:szCs w:val="24"/>
              </w:rPr>
              <w:t>Помещение, площадь</w:t>
            </w:r>
          </w:p>
        </w:tc>
      </w:tr>
      <w:tr w:rsidR="00EB127A" w:rsidTr="00EB127A">
        <w:trPr>
          <w:trHeight w:val="165"/>
        </w:trPr>
        <w:tc>
          <w:tcPr>
            <w:tcW w:w="1277" w:type="dxa"/>
            <w:vAlign w:val="center"/>
          </w:tcPr>
          <w:p w:rsidR="00EB127A" w:rsidRPr="00AC55DA" w:rsidRDefault="00EB127A" w:rsidP="007A7874">
            <w:pPr>
              <w:jc w:val="center"/>
              <w:rPr>
                <w:b/>
                <w:sz w:val="24"/>
                <w:szCs w:val="24"/>
              </w:rPr>
            </w:pPr>
            <w:r w:rsidRPr="00AC55DA">
              <w:rPr>
                <w:b/>
                <w:sz w:val="24"/>
                <w:szCs w:val="24"/>
              </w:rPr>
              <w:t>1</w:t>
            </w:r>
          </w:p>
        </w:tc>
        <w:tc>
          <w:tcPr>
            <w:tcW w:w="2517" w:type="dxa"/>
            <w:vAlign w:val="center"/>
          </w:tcPr>
          <w:p w:rsidR="00EB127A" w:rsidRDefault="00EB127A" w:rsidP="000E0631">
            <w:pPr>
              <w:jc w:val="center"/>
              <w:rPr>
                <w:sz w:val="24"/>
                <w:szCs w:val="24"/>
              </w:rPr>
            </w:pPr>
            <w:r>
              <w:rPr>
                <w:sz w:val="24"/>
                <w:szCs w:val="24"/>
              </w:rPr>
              <w:t>1</w:t>
            </w:r>
          </w:p>
        </w:tc>
        <w:tc>
          <w:tcPr>
            <w:tcW w:w="2835" w:type="dxa"/>
            <w:vMerge w:val="restart"/>
            <w:vAlign w:val="center"/>
          </w:tcPr>
          <w:p w:rsidR="00EB127A" w:rsidRDefault="00EB127A" w:rsidP="00EB127A">
            <w:pPr>
              <w:jc w:val="center"/>
              <w:rPr>
                <w:sz w:val="24"/>
                <w:szCs w:val="24"/>
              </w:rPr>
            </w:pPr>
            <w:r>
              <w:rPr>
                <w:sz w:val="24"/>
                <w:szCs w:val="24"/>
              </w:rPr>
              <w:t>1</w:t>
            </w:r>
          </w:p>
          <w:p w:rsidR="00EB127A" w:rsidRDefault="00EB127A" w:rsidP="00EB127A">
            <w:pPr>
              <w:jc w:val="center"/>
              <w:rPr>
                <w:sz w:val="24"/>
                <w:szCs w:val="24"/>
              </w:rPr>
            </w:pPr>
          </w:p>
        </w:tc>
        <w:tc>
          <w:tcPr>
            <w:tcW w:w="3685" w:type="dxa"/>
            <w:vMerge w:val="restart"/>
          </w:tcPr>
          <w:p w:rsidR="00EB127A" w:rsidRDefault="00EB127A" w:rsidP="00AC55DA">
            <w:pPr>
              <w:rPr>
                <w:sz w:val="24"/>
                <w:szCs w:val="24"/>
              </w:rPr>
            </w:pPr>
            <w:r>
              <w:rPr>
                <w:sz w:val="24"/>
                <w:szCs w:val="24"/>
              </w:rPr>
              <w:t xml:space="preserve">Площадь помещения -108 </w:t>
            </w:r>
            <w:proofErr w:type="spellStart"/>
            <w:r>
              <w:rPr>
                <w:sz w:val="24"/>
                <w:szCs w:val="24"/>
              </w:rPr>
              <w:t>кв.м</w:t>
            </w:r>
            <w:proofErr w:type="spellEnd"/>
            <w:r>
              <w:rPr>
                <w:sz w:val="24"/>
                <w:szCs w:val="24"/>
              </w:rPr>
              <w:t>.</w:t>
            </w:r>
          </w:p>
        </w:tc>
      </w:tr>
      <w:tr w:rsidR="00EB127A" w:rsidTr="00EB127A">
        <w:trPr>
          <w:trHeight w:val="120"/>
        </w:trPr>
        <w:tc>
          <w:tcPr>
            <w:tcW w:w="1277" w:type="dxa"/>
            <w:tcBorders>
              <w:bottom w:val="single" w:sz="18" w:space="0" w:color="auto"/>
            </w:tcBorders>
            <w:vAlign w:val="center"/>
          </w:tcPr>
          <w:p w:rsidR="00EB127A" w:rsidRPr="00AC55DA" w:rsidRDefault="00EB127A" w:rsidP="007A7874">
            <w:pPr>
              <w:jc w:val="center"/>
              <w:rPr>
                <w:b/>
                <w:sz w:val="24"/>
                <w:szCs w:val="24"/>
              </w:rPr>
            </w:pPr>
            <w:r w:rsidRPr="00AC55DA">
              <w:rPr>
                <w:b/>
                <w:sz w:val="24"/>
                <w:szCs w:val="24"/>
              </w:rPr>
              <w:t>2</w:t>
            </w:r>
          </w:p>
        </w:tc>
        <w:tc>
          <w:tcPr>
            <w:tcW w:w="2517" w:type="dxa"/>
            <w:tcBorders>
              <w:bottom w:val="single" w:sz="18" w:space="0" w:color="auto"/>
            </w:tcBorders>
            <w:vAlign w:val="center"/>
          </w:tcPr>
          <w:p w:rsidR="00EB127A" w:rsidRDefault="00EB127A" w:rsidP="000E0631">
            <w:pPr>
              <w:jc w:val="center"/>
              <w:rPr>
                <w:sz w:val="24"/>
                <w:szCs w:val="24"/>
              </w:rPr>
            </w:pPr>
            <w:r>
              <w:rPr>
                <w:sz w:val="24"/>
                <w:szCs w:val="24"/>
              </w:rPr>
              <w:t>1</w:t>
            </w:r>
          </w:p>
        </w:tc>
        <w:tc>
          <w:tcPr>
            <w:tcW w:w="2835" w:type="dxa"/>
            <w:vMerge/>
            <w:tcBorders>
              <w:bottom w:val="single" w:sz="18" w:space="0" w:color="auto"/>
            </w:tcBorders>
            <w:vAlign w:val="center"/>
          </w:tcPr>
          <w:p w:rsidR="00EB127A" w:rsidRDefault="00EB127A" w:rsidP="00EB127A">
            <w:pPr>
              <w:jc w:val="center"/>
              <w:rPr>
                <w:sz w:val="24"/>
                <w:szCs w:val="24"/>
              </w:rPr>
            </w:pPr>
          </w:p>
        </w:tc>
        <w:tc>
          <w:tcPr>
            <w:tcW w:w="3685" w:type="dxa"/>
            <w:vMerge/>
            <w:tcBorders>
              <w:bottom w:val="single" w:sz="18" w:space="0" w:color="auto"/>
            </w:tcBorders>
          </w:tcPr>
          <w:p w:rsidR="00EB127A" w:rsidRDefault="00EB127A" w:rsidP="00AC55DA">
            <w:pPr>
              <w:rPr>
                <w:sz w:val="24"/>
                <w:szCs w:val="24"/>
              </w:rPr>
            </w:pPr>
          </w:p>
        </w:tc>
      </w:tr>
      <w:tr w:rsidR="00EB127A" w:rsidTr="00EB127A">
        <w:trPr>
          <w:trHeight w:val="165"/>
        </w:trPr>
        <w:tc>
          <w:tcPr>
            <w:tcW w:w="1277" w:type="dxa"/>
            <w:tcBorders>
              <w:top w:val="single" w:sz="18" w:space="0" w:color="auto"/>
            </w:tcBorders>
            <w:vAlign w:val="center"/>
          </w:tcPr>
          <w:p w:rsidR="00EB127A" w:rsidRPr="00AC55DA" w:rsidRDefault="00EB127A" w:rsidP="007A7874">
            <w:pPr>
              <w:jc w:val="center"/>
              <w:rPr>
                <w:b/>
                <w:sz w:val="24"/>
                <w:szCs w:val="24"/>
              </w:rPr>
            </w:pPr>
            <w:r w:rsidRPr="00AC55DA">
              <w:rPr>
                <w:b/>
                <w:sz w:val="24"/>
                <w:szCs w:val="24"/>
              </w:rPr>
              <w:t>3</w:t>
            </w:r>
          </w:p>
        </w:tc>
        <w:tc>
          <w:tcPr>
            <w:tcW w:w="2517" w:type="dxa"/>
            <w:tcBorders>
              <w:top w:val="single" w:sz="18" w:space="0" w:color="auto"/>
            </w:tcBorders>
            <w:vAlign w:val="center"/>
          </w:tcPr>
          <w:p w:rsidR="00EB127A" w:rsidRDefault="00EB127A" w:rsidP="000E0631">
            <w:pPr>
              <w:jc w:val="center"/>
              <w:rPr>
                <w:sz w:val="24"/>
                <w:szCs w:val="24"/>
              </w:rPr>
            </w:pPr>
            <w:r>
              <w:rPr>
                <w:sz w:val="24"/>
                <w:szCs w:val="24"/>
              </w:rPr>
              <w:t>1</w:t>
            </w:r>
          </w:p>
        </w:tc>
        <w:tc>
          <w:tcPr>
            <w:tcW w:w="2835" w:type="dxa"/>
            <w:vMerge w:val="restart"/>
            <w:tcBorders>
              <w:top w:val="single" w:sz="18" w:space="0" w:color="auto"/>
            </w:tcBorders>
            <w:vAlign w:val="center"/>
          </w:tcPr>
          <w:p w:rsidR="00EB127A" w:rsidRDefault="00EB127A" w:rsidP="00EB127A">
            <w:pPr>
              <w:jc w:val="center"/>
              <w:rPr>
                <w:sz w:val="24"/>
                <w:szCs w:val="24"/>
              </w:rPr>
            </w:pPr>
            <w:r>
              <w:rPr>
                <w:sz w:val="24"/>
                <w:szCs w:val="24"/>
              </w:rPr>
              <w:t>1</w:t>
            </w:r>
          </w:p>
          <w:p w:rsidR="00EB127A" w:rsidRDefault="00EB127A" w:rsidP="00EB127A">
            <w:pPr>
              <w:jc w:val="center"/>
              <w:rPr>
                <w:sz w:val="24"/>
                <w:szCs w:val="24"/>
              </w:rPr>
            </w:pPr>
          </w:p>
        </w:tc>
        <w:tc>
          <w:tcPr>
            <w:tcW w:w="3685" w:type="dxa"/>
            <w:vMerge w:val="restart"/>
            <w:tcBorders>
              <w:top w:val="single" w:sz="18" w:space="0" w:color="auto"/>
            </w:tcBorders>
          </w:tcPr>
          <w:p w:rsidR="00EB127A" w:rsidRDefault="00EB127A" w:rsidP="00AC55DA">
            <w:pPr>
              <w:rPr>
                <w:sz w:val="24"/>
                <w:szCs w:val="24"/>
              </w:rPr>
            </w:pPr>
            <w:r>
              <w:rPr>
                <w:sz w:val="24"/>
                <w:szCs w:val="24"/>
              </w:rPr>
              <w:t xml:space="preserve">Площадь помещения -65 </w:t>
            </w:r>
            <w:proofErr w:type="spellStart"/>
            <w:r>
              <w:rPr>
                <w:sz w:val="24"/>
                <w:szCs w:val="24"/>
              </w:rPr>
              <w:t>кв.м</w:t>
            </w:r>
            <w:proofErr w:type="spellEnd"/>
            <w:r>
              <w:rPr>
                <w:sz w:val="24"/>
                <w:szCs w:val="24"/>
              </w:rPr>
              <w:t>.</w:t>
            </w:r>
          </w:p>
        </w:tc>
      </w:tr>
      <w:tr w:rsidR="00EB127A" w:rsidTr="00EB127A">
        <w:trPr>
          <w:trHeight w:val="165"/>
        </w:trPr>
        <w:tc>
          <w:tcPr>
            <w:tcW w:w="1277" w:type="dxa"/>
            <w:vAlign w:val="center"/>
          </w:tcPr>
          <w:p w:rsidR="00EB127A" w:rsidRPr="00AC55DA" w:rsidRDefault="00EB127A" w:rsidP="007A7874">
            <w:pPr>
              <w:jc w:val="center"/>
              <w:rPr>
                <w:b/>
                <w:sz w:val="24"/>
                <w:szCs w:val="24"/>
              </w:rPr>
            </w:pPr>
            <w:r w:rsidRPr="00AC55DA">
              <w:rPr>
                <w:b/>
                <w:sz w:val="24"/>
                <w:szCs w:val="24"/>
              </w:rPr>
              <w:t>4</w:t>
            </w:r>
          </w:p>
        </w:tc>
        <w:tc>
          <w:tcPr>
            <w:tcW w:w="2517" w:type="dxa"/>
            <w:vAlign w:val="center"/>
          </w:tcPr>
          <w:p w:rsidR="00EB127A" w:rsidRDefault="00EB127A" w:rsidP="000E0631">
            <w:pPr>
              <w:jc w:val="center"/>
              <w:rPr>
                <w:sz w:val="24"/>
                <w:szCs w:val="24"/>
              </w:rPr>
            </w:pPr>
            <w:r>
              <w:rPr>
                <w:sz w:val="24"/>
                <w:szCs w:val="24"/>
              </w:rPr>
              <w:t>1</w:t>
            </w:r>
          </w:p>
        </w:tc>
        <w:tc>
          <w:tcPr>
            <w:tcW w:w="2835" w:type="dxa"/>
            <w:vMerge/>
            <w:vAlign w:val="center"/>
          </w:tcPr>
          <w:p w:rsidR="00EB127A" w:rsidRDefault="00EB127A" w:rsidP="00EB127A">
            <w:pPr>
              <w:jc w:val="center"/>
              <w:rPr>
                <w:sz w:val="24"/>
                <w:szCs w:val="24"/>
              </w:rPr>
            </w:pPr>
          </w:p>
        </w:tc>
        <w:tc>
          <w:tcPr>
            <w:tcW w:w="3685" w:type="dxa"/>
            <w:vMerge/>
          </w:tcPr>
          <w:p w:rsidR="00EB127A" w:rsidRDefault="00EB127A" w:rsidP="00AC55DA">
            <w:pPr>
              <w:rPr>
                <w:sz w:val="24"/>
                <w:szCs w:val="24"/>
              </w:rPr>
            </w:pPr>
          </w:p>
        </w:tc>
      </w:tr>
      <w:tr w:rsidR="00EB127A" w:rsidTr="00EB127A">
        <w:trPr>
          <w:trHeight w:val="96"/>
        </w:trPr>
        <w:tc>
          <w:tcPr>
            <w:tcW w:w="1277" w:type="dxa"/>
            <w:tcBorders>
              <w:bottom w:val="single" w:sz="18" w:space="0" w:color="auto"/>
            </w:tcBorders>
            <w:vAlign w:val="center"/>
          </w:tcPr>
          <w:p w:rsidR="00EB127A" w:rsidRPr="00AC55DA" w:rsidRDefault="00EB127A" w:rsidP="007A7874">
            <w:pPr>
              <w:jc w:val="center"/>
              <w:rPr>
                <w:b/>
                <w:sz w:val="24"/>
                <w:szCs w:val="24"/>
              </w:rPr>
            </w:pPr>
            <w:r w:rsidRPr="00AC55DA">
              <w:rPr>
                <w:b/>
                <w:sz w:val="24"/>
                <w:szCs w:val="24"/>
              </w:rPr>
              <w:t>5</w:t>
            </w:r>
          </w:p>
        </w:tc>
        <w:tc>
          <w:tcPr>
            <w:tcW w:w="2517" w:type="dxa"/>
            <w:tcBorders>
              <w:bottom w:val="single" w:sz="18" w:space="0" w:color="auto"/>
            </w:tcBorders>
            <w:vAlign w:val="center"/>
          </w:tcPr>
          <w:p w:rsidR="00EB127A" w:rsidRDefault="00EB127A" w:rsidP="000E0631">
            <w:pPr>
              <w:jc w:val="center"/>
              <w:rPr>
                <w:sz w:val="24"/>
                <w:szCs w:val="24"/>
              </w:rPr>
            </w:pPr>
            <w:r>
              <w:rPr>
                <w:sz w:val="24"/>
                <w:szCs w:val="24"/>
              </w:rPr>
              <w:t>1</w:t>
            </w:r>
          </w:p>
        </w:tc>
        <w:tc>
          <w:tcPr>
            <w:tcW w:w="2835" w:type="dxa"/>
            <w:vMerge/>
            <w:tcBorders>
              <w:bottom w:val="single" w:sz="18" w:space="0" w:color="auto"/>
            </w:tcBorders>
            <w:vAlign w:val="center"/>
          </w:tcPr>
          <w:p w:rsidR="00EB127A" w:rsidRDefault="00EB127A" w:rsidP="00EB127A">
            <w:pPr>
              <w:jc w:val="center"/>
              <w:rPr>
                <w:sz w:val="24"/>
                <w:szCs w:val="24"/>
              </w:rPr>
            </w:pPr>
          </w:p>
        </w:tc>
        <w:tc>
          <w:tcPr>
            <w:tcW w:w="3685" w:type="dxa"/>
            <w:vMerge/>
            <w:tcBorders>
              <w:bottom w:val="single" w:sz="18" w:space="0" w:color="auto"/>
            </w:tcBorders>
          </w:tcPr>
          <w:p w:rsidR="00EB127A" w:rsidRDefault="00EB127A" w:rsidP="00AC55DA">
            <w:pPr>
              <w:rPr>
                <w:sz w:val="24"/>
                <w:szCs w:val="24"/>
              </w:rPr>
            </w:pPr>
          </w:p>
        </w:tc>
      </w:tr>
      <w:tr w:rsidR="00AC55DA" w:rsidTr="00EB127A">
        <w:tc>
          <w:tcPr>
            <w:tcW w:w="1277" w:type="dxa"/>
            <w:tcBorders>
              <w:top w:val="single" w:sz="18" w:space="0" w:color="auto"/>
              <w:bottom w:val="single" w:sz="18" w:space="0" w:color="auto"/>
            </w:tcBorders>
            <w:vAlign w:val="center"/>
          </w:tcPr>
          <w:p w:rsidR="00AC55DA" w:rsidRPr="00AC55DA" w:rsidRDefault="00AC55DA" w:rsidP="007A7874">
            <w:pPr>
              <w:jc w:val="center"/>
              <w:rPr>
                <w:b/>
                <w:sz w:val="24"/>
                <w:szCs w:val="24"/>
              </w:rPr>
            </w:pPr>
            <w:r w:rsidRPr="00AC55DA">
              <w:rPr>
                <w:b/>
                <w:sz w:val="24"/>
                <w:szCs w:val="24"/>
              </w:rPr>
              <w:t>6</w:t>
            </w:r>
          </w:p>
        </w:tc>
        <w:tc>
          <w:tcPr>
            <w:tcW w:w="2517" w:type="dxa"/>
            <w:tcBorders>
              <w:top w:val="single" w:sz="18" w:space="0" w:color="auto"/>
              <w:bottom w:val="single" w:sz="18" w:space="0" w:color="auto"/>
            </w:tcBorders>
            <w:vAlign w:val="center"/>
          </w:tcPr>
          <w:p w:rsidR="00AC55DA" w:rsidRDefault="00AC55DA" w:rsidP="000E0631">
            <w:pPr>
              <w:jc w:val="center"/>
              <w:rPr>
                <w:sz w:val="24"/>
                <w:szCs w:val="24"/>
              </w:rPr>
            </w:pPr>
            <w:r>
              <w:rPr>
                <w:sz w:val="24"/>
                <w:szCs w:val="24"/>
              </w:rPr>
              <w:t>1</w:t>
            </w:r>
          </w:p>
        </w:tc>
        <w:tc>
          <w:tcPr>
            <w:tcW w:w="2835" w:type="dxa"/>
            <w:tcBorders>
              <w:top w:val="single" w:sz="18" w:space="0" w:color="auto"/>
              <w:bottom w:val="single" w:sz="18" w:space="0" w:color="auto"/>
            </w:tcBorders>
            <w:vAlign w:val="center"/>
          </w:tcPr>
          <w:p w:rsidR="00AC55DA" w:rsidRDefault="00AC55DA" w:rsidP="00EB127A">
            <w:pPr>
              <w:jc w:val="center"/>
              <w:rPr>
                <w:sz w:val="24"/>
                <w:szCs w:val="24"/>
              </w:rPr>
            </w:pPr>
            <w:r>
              <w:rPr>
                <w:sz w:val="24"/>
                <w:szCs w:val="24"/>
              </w:rPr>
              <w:t>-</w:t>
            </w:r>
          </w:p>
        </w:tc>
        <w:tc>
          <w:tcPr>
            <w:tcW w:w="3685" w:type="dxa"/>
            <w:tcBorders>
              <w:top w:val="single" w:sz="18" w:space="0" w:color="auto"/>
              <w:bottom w:val="single" w:sz="18" w:space="0" w:color="auto"/>
            </w:tcBorders>
          </w:tcPr>
          <w:p w:rsidR="00AC55DA" w:rsidRDefault="00AC55DA" w:rsidP="00AC55DA">
            <w:pPr>
              <w:rPr>
                <w:sz w:val="24"/>
                <w:szCs w:val="24"/>
              </w:rPr>
            </w:pPr>
            <w:r>
              <w:rPr>
                <w:sz w:val="24"/>
                <w:szCs w:val="24"/>
              </w:rPr>
              <w:t xml:space="preserve">Площадь помещения – 36 </w:t>
            </w:r>
            <w:proofErr w:type="spellStart"/>
            <w:r>
              <w:rPr>
                <w:sz w:val="24"/>
                <w:szCs w:val="24"/>
              </w:rPr>
              <w:t>кв.м</w:t>
            </w:r>
            <w:proofErr w:type="spellEnd"/>
            <w:r>
              <w:rPr>
                <w:sz w:val="24"/>
                <w:szCs w:val="24"/>
              </w:rPr>
              <w:t>.</w:t>
            </w:r>
          </w:p>
        </w:tc>
      </w:tr>
      <w:tr w:rsidR="00EB127A" w:rsidTr="00EB127A">
        <w:trPr>
          <w:trHeight w:val="96"/>
        </w:trPr>
        <w:tc>
          <w:tcPr>
            <w:tcW w:w="1277" w:type="dxa"/>
            <w:tcBorders>
              <w:top w:val="single" w:sz="18" w:space="0" w:color="auto"/>
            </w:tcBorders>
            <w:vAlign w:val="center"/>
          </w:tcPr>
          <w:p w:rsidR="00EB127A" w:rsidRPr="00AC55DA" w:rsidRDefault="00EB127A" w:rsidP="007A7874">
            <w:pPr>
              <w:jc w:val="center"/>
              <w:rPr>
                <w:b/>
                <w:sz w:val="24"/>
                <w:szCs w:val="24"/>
              </w:rPr>
            </w:pPr>
            <w:r w:rsidRPr="00AC55DA">
              <w:rPr>
                <w:b/>
                <w:sz w:val="24"/>
                <w:szCs w:val="24"/>
              </w:rPr>
              <w:t>7</w:t>
            </w:r>
          </w:p>
        </w:tc>
        <w:tc>
          <w:tcPr>
            <w:tcW w:w="2517" w:type="dxa"/>
            <w:tcBorders>
              <w:top w:val="single" w:sz="18" w:space="0" w:color="auto"/>
            </w:tcBorders>
            <w:vAlign w:val="center"/>
          </w:tcPr>
          <w:p w:rsidR="00EB127A" w:rsidRDefault="00EB127A" w:rsidP="000E0631">
            <w:pPr>
              <w:jc w:val="center"/>
              <w:rPr>
                <w:sz w:val="24"/>
                <w:szCs w:val="24"/>
              </w:rPr>
            </w:pPr>
            <w:r>
              <w:rPr>
                <w:sz w:val="24"/>
                <w:szCs w:val="24"/>
              </w:rPr>
              <w:t>1</w:t>
            </w:r>
          </w:p>
        </w:tc>
        <w:tc>
          <w:tcPr>
            <w:tcW w:w="2835" w:type="dxa"/>
            <w:vMerge w:val="restart"/>
            <w:tcBorders>
              <w:top w:val="single" w:sz="18" w:space="0" w:color="auto"/>
            </w:tcBorders>
            <w:vAlign w:val="center"/>
          </w:tcPr>
          <w:p w:rsidR="00EB127A" w:rsidRDefault="00EB127A" w:rsidP="00EB127A">
            <w:pPr>
              <w:jc w:val="center"/>
              <w:rPr>
                <w:sz w:val="24"/>
                <w:szCs w:val="24"/>
              </w:rPr>
            </w:pPr>
            <w:r>
              <w:rPr>
                <w:sz w:val="24"/>
                <w:szCs w:val="24"/>
              </w:rPr>
              <w:t>1</w:t>
            </w:r>
          </w:p>
          <w:p w:rsidR="00EB127A" w:rsidRDefault="00EB127A" w:rsidP="00EB127A">
            <w:pPr>
              <w:jc w:val="center"/>
              <w:rPr>
                <w:sz w:val="24"/>
                <w:szCs w:val="24"/>
              </w:rPr>
            </w:pPr>
          </w:p>
        </w:tc>
        <w:tc>
          <w:tcPr>
            <w:tcW w:w="3685" w:type="dxa"/>
            <w:vMerge w:val="restart"/>
            <w:tcBorders>
              <w:top w:val="single" w:sz="18" w:space="0" w:color="auto"/>
            </w:tcBorders>
          </w:tcPr>
          <w:p w:rsidR="00EB127A" w:rsidRDefault="00EB127A" w:rsidP="00AC55DA">
            <w:pPr>
              <w:rPr>
                <w:sz w:val="24"/>
                <w:szCs w:val="24"/>
              </w:rPr>
            </w:pPr>
            <w:r>
              <w:rPr>
                <w:sz w:val="24"/>
                <w:szCs w:val="24"/>
              </w:rPr>
              <w:t xml:space="preserve">Площадь помещения – 86,6 </w:t>
            </w:r>
            <w:proofErr w:type="spellStart"/>
            <w:r>
              <w:rPr>
                <w:sz w:val="24"/>
                <w:szCs w:val="24"/>
              </w:rPr>
              <w:t>кв.м</w:t>
            </w:r>
            <w:proofErr w:type="spellEnd"/>
            <w:r>
              <w:rPr>
                <w:sz w:val="24"/>
                <w:szCs w:val="24"/>
              </w:rPr>
              <w:t>.</w:t>
            </w:r>
          </w:p>
        </w:tc>
      </w:tr>
      <w:tr w:rsidR="00EB127A" w:rsidTr="00AC55DA">
        <w:trPr>
          <w:trHeight w:val="165"/>
        </w:trPr>
        <w:tc>
          <w:tcPr>
            <w:tcW w:w="1277" w:type="dxa"/>
            <w:vAlign w:val="center"/>
          </w:tcPr>
          <w:p w:rsidR="00EB127A" w:rsidRPr="00AC55DA" w:rsidRDefault="00EB127A" w:rsidP="007A7874">
            <w:pPr>
              <w:jc w:val="center"/>
              <w:rPr>
                <w:b/>
                <w:sz w:val="24"/>
                <w:szCs w:val="24"/>
              </w:rPr>
            </w:pPr>
            <w:r w:rsidRPr="00AC55DA">
              <w:rPr>
                <w:b/>
                <w:sz w:val="24"/>
                <w:szCs w:val="24"/>
              </w:rPr>
              <w:t>8</w:t>
            </w:r>
          </w:p>
        </w:tc>
        <w:tc>
          <w:tcPr>
            <w:tcW w:w="2517" w:type="dxa"/>
            <w:vAlign w:val="center"/>
          </w:tcPr>
          <w:p w:rsidR="00EB127A" w:rsidRDefault="00EB127A" w:rsidP="000E0631">
            <w:pPr>
              <w:jc w:val="center"/>
              <w:rPr>
                <w:sz w:val="24"/>
                <w:szCs w:val="24"/>
              </w:rPr>
            </w:pPr>
            <w:r>
              <w:rPr>
                <w:sz w:val="24"/>
                <w:szCs w:val="24"/>
              </w:rPr>
              <w:t>1</w:t>
            </w:r>
          </w:p>
        </w:tc>
        <w:tc>
          <w:tcPr>
            <w:tcW w:w="2835" w:type="dxa"/>
            <w:vMerge/>
            <w:vAlign w:val="center"/>
          </w:tcPr>
          <w:p w:rsidR="00EB127A" w:rsidRDefault="00EB127A" w:rsidP="000E0631">
            <w:pPr>
              <w:jc w:val="center"/>
              <w:rPr>
                <w:sz w:val="24"/>
                <w:szCs w:val="24"/>
              </w:rPr>
            </w:pPr>
          </w:p>
        </w:tc>
        <w:tc>
          <w:tcPr>
            <w:tcW w:w="3685" w:type="dxa"/>
            <w:vMerge/>
          </w:tcPr>
          <w:p w:rsidR="00EB127A" w:rsidRDefault="00EB127A" w:rsidP="000E0631">
            <w:pPr>
              <w:jc w:val="center"/>
              <w:rPr>
                <w:sz w:val="24"/>
                <w:szCs w:val="24"/>
              </w:rPr>
            </w:pPr>
          </w:p>
        </w:tc>
      </w:tr>
      <w:tr w:rsidR="00EB127A" w:rsidTr="00AC55DA">
        <w:trPr>
          <w:trHeight w:val="126"/>
        </w:trPr>
        <w:tc>
          <w:tcPr>
            <w:tcW w:w="1277" w:type="dxa"/>
            <w:vAlign w:val="center"/>
          </w:tcPr>
          <w:p w:rsidR="00EB127A" w:rsidRPr="00AC55DA" w:rsidRDefault="00EB127A" w:rsidP="007A7874">
            <w:pPr>
              <w:jc w:val="center"/>
              <w:rPr>
                <w:b/>
                <w:sz w:val="24"/>
                <w:szCs w:val="24"/>
              </w:rPr>
            </w:pPr>
            <w:r w:rsidRPr="00AC55DA">
              <w:rPr>
                <w:b/>
                <w:sz w:val="24"/>
                <w:szCs w:val="24"/>
              </w:rPr>
              <w:t>9</w:t>
            </w:r>
          </w:p>
        </w:tc>
        <w:tc>
          <w:tcPr>
            <w:tcW w:w="2517" w:type="dxa"/>
            <w:vAlign w:val="center"/>
          </w:tcPr>
          <w:p w:rsidR="00EB127A" w:rsidRDefault="00EB127A" w:rsidP="000E0631">
            <w:pPr>
              <w:jc w:val="center"/>
              <w:rPr>
                <w:sz w:val="24"/>
                <w:szCs w:val="24"/>
              </w:rPr>
            </w:pPr>
            <w:r>
              <w:rPr>
                <w:sz w:val="24"/>
                <w:szCs w:val="24"/>
              </w:rPr>
              <w:t>1</w:t>
            </w:r>
          </w:p>
        </w:tc>
        <w:tc>
          <w:tcPr>
            <w:tcW w:w="2835" w:type="dxa"/>
            <w:vMerge/>
            <w:vAlign w:val="center"/>
          </w:tcPr>
          <w:p w:rsidR="00EB127A" w:rsidRDefault="00EB127A" w:rsidP="000E0631">
            <w:pPr>
              <w:jc w:val="center"/>
              <w:rPr>
                <w:sz w:val="24"/>
                <w:szCs w:val="24"/>
              </w:rPr>
            </w:pPr>
          </w:p>
        </w:tc>
        <w:tc>
          <w:tcPr>
            <w:tcW w:w="3685" w:type="dxa"/>
            <w:vMerge/>
          </w:tcPr>
          <w:p w:rsidR="00EB127A" w:rsidRDefault="00EB127A" w:rsidP="000E0631">
            <w:pPr>
              <w:jc w:val="center"/>
              <w:rPr>
                <w:sz w:val="24"/>
                <w:szCs w:val="24"/>
              </w:rPr>
            </w:pPr>
          </w:p>
        </w:tc>
      </w:tr>
      <w:tr w:rsidR="00EB127A" w:rsidTr="00AC55DA">
        <w:trPr>
          <w:trHeight w:val="135"/>
        </w:trPr>
        <w:tc>
          <w:tcPr>
            <w:tcW w:w="1277" w:type="dxa"/>
            <w:tcBorders>
              <w:bottom w:val="single" w:sz="18" w:space="0" w:color="auto"/>
            </w:tcBorders>
            <w:vAlign w:val="center"/>
          </w:tcPr>
          <w:p w:rsidR="00EB127A" w:rsidRPr="00AC55DA" w:rsidRDefault="00EB127A" w:rsidP="007A7874">
            <w:pPr>
              <w:jc w:val="center"/>
              <w:rPr>
                <w:b/>
                <w:sz w:val="24"/>
                <w:szCs w:val="24"/>
              </w:rPr>
            </w:pPr>
            <w:r w:rsidRPr="00AC55DA">
              <w:rPr>
                <w:b/>
                <w:sz w:val="24"/>
                <w:szCs w:val="24"/>
              </w:rPr>
              <w:t>10</w:t>
            </w:r>
          </w:p>
        </w:tc>
        <w:tc>
          <w:tcPr>
            <w:tcW w:w="2517" w:type="dxa"/>
            <w:tcBorders>
              <w:bottom w:val="single" w:sz="18" w:space="0" w:color="auto"/>
            </w:tcBorders>
            <w:vAlign w:val="center"/>
          </w:tcPr>
          <w:p w:rsidR="00EB127A" w:rsidRDefault="00EB127A" w:rsidP="000E0631">
            <w:pPr>
              <w:jc w:val="center"/>
              <w:rPr>
                <w:sz w:val="24"/>
                <w:szCs w:val="24"/>
              </w:rPr>
            </w:pPr>
            <w:r>
              <w:rPr>
                <w:sz w:val="24"/>
                <w:szCs w:val="24"/>
              </w:rPr>
              <w:t>1</w:t>
            </w:r>
          </w:p>
        </w:tc>
        <w:tc>
          <w:tcPr>
            <w:tcW w:w="2835" w:type="dxa"/>
            <w:vMerge/>
            <w:tcBorders>
              <w:bottom w:val="single" w:sz="18" w:space="0" w:color="auto"/>
            </w:tcBorders>
            <w:vAlign w:val="center"/>
          </w:tcPr>
          <w:p w:rsidR="00EB127A" w:rsidRDefault="00EB127A" w:rsidP="000E0631">
            <w:pPr>
              <w:jc w:val="center"/>
              <w:rPr>
                <w:sz w:val="24"/>
                <w:szCs w:val="24"/>
              </w:rPr>
            </w:pPr>
          </w:p>
        </w:tc>
        <w:tc>
          <w:tcPr>
            <w:tcW w:w="3685" w:type="dxa"/>
            <w:vMerge/>
            <w:tcBorders>
              <w:bottom w:val="single" w:sz="18" w:space="0" w:color="auto"/>
            </w:tcBorders>
          </w:tcPr>
          <w:p w:rsidR="00EB127A" w:rsidRDefault="00EB127A" w:rsidP="000E0631">
            <w:pPr>
              <w:jc w:val="center"/>
              <w:rPr>
                <w:sz w:val="24"/>
                <w:szCs w:val="24"/>
              </w:rPr>
            </w:pPr>
          </w:p>
        </w:tc>
      </w:tr>
    </w:tbl>
    <w:p w:rsidR="00996604" w:rsidRPr="00E17F0A" w:rsidRDefault="00996604" w:rsidP="00996604">
      <w:pPr>
        <w:jc w:val="both"/>
        <w:rPr>
          <w:sz w:val="24"/>
          <w:szCs w:val="24"/>
        </w:rPr>
      </w:pPr>
    </w:p>
    <w:p w:rsidR="00DF6F9C" w:rsidRDefault="00105240" w:rsidP="00996604">
      <w:pPr>
        <w:jc w:val="both"/>
        <w:rPr>
          <w:sz w:val="24"/>
          <w:szCs w:val="24"/>
        </w:rPr>
      </w:pPr>
      <w:r w:rsidRPr="00E17F0A">
        <w:rPr>
          <w:b/>
          <w:sz w:val="24"/>
          <w:szCs w:val="24"/>
        </w:rPr>
        <w:t>7. Требования к пров</w:t>
      </w:r>
      <w:bookmarkStart w:id="0" w:name="_GoBack"/>
      <w:bookmarkEnd w:id="0"/>
      <w:r w:rsidRPr="00E17F0A">
        <w:rPr>
          <w:b/>
          <w:sz w:val="24"/>
          <w:szCs w:val="24"/>
        </w:rPr>
        <w:t xml:space="preserve">едению пусконаладочных работ (при наличии): </w:t>
      </w:r>
      <w:r w:rsidR="006F4B5D">
        <w:rPr>
          <w:sz w:val="24"/>
          <w:szCs w:val="24"/>
        </w:rPr>
        <w:t>не требуется.</w:t>
      </w:r>
    </w:p>
    <w:p w:rsidR="00996604" w:rsidRPr="00E17F0A" w:rsidRDefault="00996604" w:rsidP="00996604">
      <w:pPr>
        <w:jc w:val="both"/>
        <w:rPr>
          <w:sz w:val="24"/>
          <w:szCs w:val="24"/>
        </w:rPr>
      </w:pPr>
    </w:p>
    <w:p w:rsidR="006F4B5D" w:rsidRDefault="00105240" w:rsidP="00996604">
      <w:pPr>
        <w:pStyle w:val="affff0"/>
        <w:spacing w:after="0" w:line="240" w:lineRule="auto"/>
        <w:ind w:left="0"/>
        <w:rPr>
          <w:rFonts w:ascii="Times New Roman" w:hAnsi="Times New Roman"/>
          <w:b/>
          <w:sz w:val="24"/>
          <w:szCs w:val="24"/>
        </w:rPr>
      </w:pPr>
      <w:r w:rsidRPr="00E17F0A">
        <w:rPr>
          <w:rFonts w:ascii="Times New Roman" w:hAnsi="Times New Roman"/>
          <w:b/>
          <w:sz w:val="24"/>
          <w:szCs w:val="24"/>
        </w:rPr>
        <w:t>8. Общие эксплуатационные и технические требования к поставляемому товару:</w:t>
      </w:r>
    </w:p>
    <w:p w:rsidR="006F4B5D" w:rsidRPr="00827EA6" w:rsidRDefault="006F4B5D" w:rsidP="006F4B5D">
      <w:pPr>
        <w:jc w:val="both"/>
        <w:rPr>
          <w:sz w:val="24"/>
          <w:szCs w:val="24"/>
        </w:rPr>
      </w:pPr>
      <w:r>
        <w:rPr>
          <w:sz w:val="24"/>
          <w:szCs w:val="24"/>
        </w:rPr>
        <w:t xml:space="preserve">    </w:t>
      </w:r>
      <w:r w:rsidRPr="00827EA6">
        <w:rPr>
          <w:sz w:val="24"/>
          <w:szCs w:val="24"/>
        </w:rPr>
        <w:t xml:space="preserve">Поставляемый Товар должен быть новым, не бывшим в употреблении (в эксплуатации, в консервации), не допускается поставка выставочных образцов, несерийного оборудования, а также оборудования, собранного из восстановленных узлов и агрегатов. </w:t>
      </w:r>
    </w:p>
    <w:p w:rsidR="006F4B5D" w:rsidRDefault="006F4B5D" w:rsidP="006F4B5D">
      <w:pPr>
        <w:jc w:val="both"/>
        <w:rPr>
          <w:sz w:val="24"/>
          <w:szCs w:val="24"/>
        </w:rPr>
      </w:pPr>
      <w:r>
        <w:rPr>
          <w:sz w:val="24"/>
          <w:szCs w:val="24"/>
        </w:rPr>
        <w:t xml:space="preserve">    </w:t>
      </w:r>
      <w:r w:rsidRPr="00827EA6">
        <w:rPr>
          <w:sz w:val="24"/>
          <w:szCs w:val="24"/>
        </w:rPr>
        <w:t>Товар должен быть поставлен комплектно, и обеспечивать конструктивную и функциональную совместимость.</w:t>
      </w:r>
    </w:p>
    <w:p w:rsidR="006F4B5D" w:rsidRPr="00827EA6" w:rsidRDefault="006F4B5D" w:rsidP="006F4B5D">
      <w:pPr>
        <w:jc w:val="both"/>
        <w:rPr>
          <w:sz w:val="24"/>
          <w:szCs w:val="24"/>
        </w:rPr>
      </w:pPr>
    </w:p>
    <w:p w:rsidR="006F4B5D" w:rsidRDefault="00105240" w:rsidP="006F4B5D">
      <w:pPr>
        <w:jc w:val="both"/>
        <w:rPr>
          <w:sz w:val="24"/>
          <w:szCs w:val="24"/>
        </w:rPr>
      </w:pPr>
      <w:r w:rsidRPr="00E17F0A">
        <w:rPr>
          <w:b/>
          <w:sz w:val="24"/>
          <w:szCs w:val="24"/>
        </w:rPr>
        <w:t xml:space="preserve">9. Требования к гарантийному и техническому обслуживанию товара (работ, услуг): </w:t>
      </w:r>
    </w:p>
    <w:p w:rsidR="006F4B5D" w:rsidRPr="00827EA6" w:rsidRDefault="006F4B5D" w:rsidP="006F4B5D">
      <w:pPr>
        <w:jc w:val="both"/>
        <w:rPr>
          <w:sz w:val="24"/>
          <w:szCs w:val="24"/>
        </w:rPr>
      </w:pPr>
      <w:r>
        <w:rPr>
          <w:sz w:val="24"/>
          <w:szCs w:val="24"/>
        </w:rPr>
        <w:t xml:space="preserve">    </w:t>
      </w:r>
      <w:r w:rsidRPr="00827EA6">
        <w:rPr>
          <w:sz w:val="24"/>
          <w:szCs w:val="24"/>
        </w:rPr>
        <w:t>Гарантийный срок не менее 12 месяцев с момента получения Товара Заказчиком.</w:t>
      </w:r>
    </w:p>
    <w:p w:rsidR="006F4B5D" w:rsidRPr="00E17F0A" w:rsidRDefault="006F4B5D" w:rsidP="00996604">
      <w:pPr>
        <w:jc w:val="both"/>
        <w:rPr>
          <w:sz w:val="24"/>
          <w:szCs w:val="24"/>
        </w:rPr>
      </w:pPr>
    </w:p>
    <w:p w:rsidR="006F4B5D" w:rsidRDefault="00105240" w:rsidP="00996604">
      <w:pPr>
        <w:jc w:val="both"/>
        <w:rPr>
          <w:b/>
          <w:sz w:val="24"/>
          <w:szCs w:val="24"/>
        </w:rPr>
      </w:pPr>
      <w:r w:rsidRPr="00E17F0A">
        <w:rPr>
          <w:b/>
          <w:sz w:val="24"/>
          <w:szCs w:val="24"/>
        </w:rPr>
        <w:t xml:space="preserve">10. Требования к упаковке: </w:t>
      </w:r>
    </w:p>
    <w:p w:rsidR="006F4B5D" w:rsidRPr="00827EA6" w:rsidRDefault="006F4B5D" w:rsidP="006F4B5D">
      <w:pPr>
        <w:jc w:val="both"/>
        <w:rPr>
          <w:sz w:val="24"/>
          <w:szCs w:val="24"/>
        </w:rPr>
      </w:pPr>
      <w:r>
        <w:rPr>
          <w:b/>
          <w:sz w:val="24"/>
          <w:szCs w:val="24"/>
        </w:rPr>
        <w:t xml:space="preserve">      </w:t>
      </w:r>
      <w:r w:rsidRPr="00827EA6">
        <w:rPr>
          <w:sz w:val="24"/>
          <w:szCs w:val="24"/>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6F4B5D" w:rsidRPr="00E17F0A" w:rsidRDefault="006F4B5D" w:rsidP="00996604">
      <w:pPr>
        <w:jc w:val="both"/>
        <w:rPr>
          <w:sz w:val="24"/>
          <w:szCs w:val="24"/>
        </w:rPr>
      </w:pPr>
    </w:p>
    <w:p w:rsidR="006F4B5D" w:rsidRDefault="00105240" w:rsidP="006F4B5D">
      <w:pPr>
        <w:rPr>
          <w:sz w:val="24"/>
          <w:szCs w:val="24"/>
        </w:rPr>
      </w:pPr>
      <w:r w:rsidRPr="00E17F0A">
        <w:rPr>
          <w:b/>
          <w:sz w:val="24"/>
          <w:szCs w:val="24"/>
        </w:rPr>
        <w:t>11. Прочие дополнительные требования к товару:</w:t>
      </w:r>
      <w:r w:rsidR="006F4B5D" w:rsidRPr="00827EA6">
        <w:rPr>
          <w:sz w:val="24"/>
          <w:szCs w:val="24"/>
        </w:rPr>
        <w:t xml:space="preserve">     </w:t>
      </w:r>
    </w:p>
    <w:p w:rsidR="00105240" w:rsidRDefault="006F4B5D" w:rsidP="006F4B5D">
      <w:pPr>
        <w:rPr>
          <w:sz w:val="24"/>
          <w:szCs w:val="24"/>
        </w:rPr>
      </w:pPr>
      <w:r w:rsidRPr="00827EA6">
        <w:rPr>
          <w:sz w:val="24"/>
          <w:szCs w:val="24"/>
        </w:rPr>
        <w:t xml:space="preserve">Дата выпуска товара – </w:t>
      </w:r>
      <w:r w:rsidR="00105240" w:rsidRPr="00E17F0A">
        <w:rPr>
          <w:sz w:val="24"/>
          <w:szCs w:val="24"/>
        </w:rPr>
        <w:t xml:space="preserve">не ранее </w:t>
      </w:r>
      <w:r w:rsidR="00DF6F9C" w:rsidRPr="00E17F0A">
        <w:rPr>
          <w:sz w:val="24"/>
          <w:szCs w:val="24"/>
        </w:rPr>
        <w:t>202</w:t>
      </w:r>
      <w:r w:rsidR="004A250B" w:rsidRPr="00E17F0A">
        <w:rPr>
          <w:sz w:val="24"/>
          <w:szCs w:val="24"/>
        </w:rPr>
        <w:t>3</w:t>
      </w:r>
      <w:r>
        <w:rPr>
          <w:sz w:val="24"/>
          <w:szCs w:val="24"/>
        </w:rPr>
        <w:t xml:space="preserve"> </w:t>
      </w:r>
      <w:r w:rsidR="004A250B" w:rsidRPr="00E17F0A">
        <w:rPr>
          <w:sz w:val="24"/>
          <w:szCs w:val="24"/>
        </w:rPr>
        <w:t>г</w:t>
      </w:r>
      <w:r w:rsidR="00105240" w:rsidRPr="00E17F0A">
        <w:rPr>
          <w:sz w:val="24"/>
          <w:szCs w:val="24"/>
        </w:rPr>
        <w:t>.</w:t>
      </w:r>
    </w:p>
    <w:p w:rsidR="006F4B5D" w:rsidRDefault="006F4B5D" w:rsidP="006F4B5D">
      <w:pPr>
        <w:rPr>
          <w:sz w:val="24"/>
          <w:szCs w:val="24"/>
        </w:rPr>
      </w:pPr>
    </w:p>
    <w:p w:rsidR="006F4B5D" w:rsidRPr="006F4B5D" w:rsidRDefault="006F4B5D" w:rsidP="006F4B5D">
      <w:pPr>
        <w:rPr>
          <w:color w:val="FF0000"/>
          <w:sz w:val="24"/>
          <w:szCs w:val="24"/>
        </w:rPr>
      </w:pPr>
    </w:p>
    <w:p w:rsidR="00105240" w:rsidRPr="00E17F0A" w:rsidRDefault="00105240" w:rsidP="00996604">
      <w:pPr>
        <w:jc w:val="both"/>
        <w:rPr>
          <w:sz w:val="24"/>
          <w:szCs w:val="24"/>
        </w:rPr>
      </w:pPr>
    </w:p>
    <w:p w:rsidR="006F4B5D" w:rsidRDefault="00105240" w:rsidP="00996604">
      <w:pPr>
        <w:jc w:val="both"/>
        <w:rPr>
          <w:sz w:val="24"/>
          <w:szCs w:val="24"/>
        </w:rPr>
      </w:pPr>
      <w:r w:rsidRPr="00E17F0A">
        <w:rPr>
          <w:sz w:val="24"/>
          <w:szCs w:val="24"/>
        </w:rPr>
        <w:t>Инициатор закупки (</w:t>
      </w:r>
      <w:proofErr w:type="gramStart"/>
      <w:r w:rsidRPr="00E17F0A">
        <w:rPr>
          <w:sz w:val="24"/>
          <w:szCs w:val="24"/>
        </w:rPr>
        <w:t>ИЗ</w:t>
      </w:r>
      <w:proofErr w:type="gramEnd"/>
      <w:r w:rsidRPr="00E17F0A">
        <w:rPr>
          <w:sz w:val="24"/>
          <w:szCs w:val="24"/>
        </w:rPr>
        <w:t>):</w:t>
      </w:r>
    </w:p>
    <w:p w:rsidR="006F4B5D" w:rsidRDefault="006F4B5D" w:rsidP="00996604">
      <w:pPr>
        <w:jc w:val="both"/>
        <w:rPr>
          <w:sz w:val="24"/>
          <w:szCs w:val="24"/>
        </w:rPr>
      </w:pPr>
    </w:p>
    <w:p w:rsidR="00105240" w:rsidRPr="00E17F0A" w:rsidRDefault="006F4B5D" w:rsidP="00996604">
      <w:pPr>
        <w:jc w:val="both"/>
        <w:rPr>
          <w:sz w:val="24"/>
          <w:szCs w:val="24"/>
        </w:rPr>
      </w:pPr>
      <w:r>
        <w:rPr>
          <w:sz w:val="24"/>
          <w:szCs w:val="24"/>
        </w:rPr>
        <w:t>Н</w:t>
      </w:r>
      <w:r w:rsidR="00105240" w:rsidRPr="00E17F0A">
        <w:rPr>
          <w:sz w:val="24"/>
          <w:szCs w:val="24"/>
        </w:rPr>
        <w:t xml:space="preserve">ачальник </w:t>
      </w:r>
      <w:proofErr w:type="spellStart"/>
      <w:r w:rsidR="00105240" w:rsidRPr="00E17F0A">
        <w:rPr>
          <w:sz w:val="24"/>
          <w:szCs w:val="24"/>
        </w:rPr>
        <w:t>энерго</w:t>
      </w:r>
      <w:proofErr w:type="spellEnd"/>
      <w:r w:rsidR="00105240" w:rsidRPr="00E17F0A">
        <w:rPr>
          <w:sz w:val="24"/>
          <w:szCs w:val="24"/>
        </w:rPr>
        <w:t>-механического отдела</w:t>
      </w:r>
      <w:r>
        <w:rPr>
          <w:sz w:val="24"/>
          <w:szCs w:val="24"/>
        </w:rPr>
        <w:t xml:space="preserve">             </w:t>
      </w:r>
      <w:r w:rsidR="00105240" w:rsidRPr="00E17F0A">
        <w:rPr>
          <w:sz w:val="24"/>
          <w:szCs w:val="24"/>
        </w:rPr>
        <w:t>______________________ С. А. Уличев</w:t>
      </w:r>
    </w:p>
    <w:p w:rsidR="00105240" w:rsidRDefault="006F4B5D" w:rsidP="006F4B5D">
      <w:pPr>
        <w:ind w:firstLine="3"/>
        <w:jc w:val="both"/>
        <w:rPr>
          <w:i/>
          <w:sz w:val="16"/>
          <w:szCs w:val="16"/>
        </w:rPr>
      </w:pPr>
      <w:r>
        <w:rPr>
          <w:i/>
          <w:sz w:val="16"/>
          <w:szCs w:val="16"/>
        </w:rPr>
        <w:t xml:space="preserve">          </w:t>
      </w:r>
      <w:r w:rsidRPr="00827EA6">
        <w:rPr>
          <w:i/>
          <w:sz w:val="16"/>
          <w:szCs w:val="16"/>
        </w:rPr>
        <w:t xml:space="preserve">(Начальник подразделения)                          </w:t>
      </w:r>
      <w:r>
        <w:rPr>
          <w:i/>
          <w:sz w:val="16"/>
          <w:szCs w:val="16"/>
        </w:rPr>
        <w:t xml:space="preserve">                               </w:t>
      </w:r>
      <w:r w:rsidRPr="00827EA6">
        <w:rPr>
          <w:i/>
          <w:sz w:val="16"/>
          <w:szCs w:val="16"/>
        </w:rPr>
        <w:t xml:space="preserve"> (подпись, расшифровка подписи)    </w:t>
      </w:r>
    </w:p>
    <w:p w:rsidR="00FA01D2" w:rsidRDefault="00FA01D2" w:rsidP="006F4B5D">
      <w:pPr>
        <w:ind w:firstLine="3"/>
        <w:jc w:val="both"/>
        <w:rPr>
          <w:i/>
          <w:sz w:val="16"/>
          <w:szCs w:val="16"/>
        </w:rPr>
      </w:pPr>
    </w:p>
    <w:p w:rsidR="00FA01D2" w:rsidRDefault="00FA01D2" w:rsidP="006F4B5D">
      <w:pPr>
        <w:ind w:firstLine="3"/>
        <w:jc w:val="both"/>
        <w:rPr>
          <w:i/>
          <w:sz w:val="16"/>
          <w:szCs w:val="16"/>
        </w:rPr>
      </w:pPr>
    </w:p>
    <w:sectPr w:rsidR="00FA01D2" w:rsidSect="006F4B5D">
      <w:footerReference w:type="even" r:id="rId9"/>
      <w:footerReference w:type="default" r:id="rId10"/>
      <w:pgSz w:w="11906" w:h="16838"/>
      <w:pgMar w:top="993" w:right="566" w:bottom="709" w:left="113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D74" w:rsidRDefault="00B27D74">
      <w:r>
        <w:separator/>
      </w:r>
    </w:p>
  </w:endnote>
  <w:endnote w:type="continuationSeparator" w:id="0">
    <w:p w:rsidR="00B27D74" w:rsidRDefault="00B27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charset w:val="00"/>
    <w:family w:val="roman"/>
    <w:pitch w:val="variable"/>
  </w:font>
  <w:font w:name="Pragmatica">
    <w:altName w:val="Times New Roman"/>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A7704" w:rsidRDefault="00BA7704"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EB127A">
      <w:rPr>
        <w:rStyle w:val="af"/>
        <w:noProof/>
      </w:rPr>
      <w:t>2</w:t>
    </w:r>
    <w:r>
      <w:rPr>
        <w:rStyle w:val="af"/>
      </w:rPr>
      <w:fldChar w:fldCharType="end"/>
    </w:r>
  </w:p>
  <w:p w:rsidR="00BA7704" w:rsidRDefault="00BA7704"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D74" w:rsidRDefault="00B27D74">
      <w:r>
        <w:separator/>
      </w:r>
    </w:p>
  </w:footnote>
  <w:footnote w:type="continuationSeparator" w:id="0">
    <w:p w:rsidR="00B27D74" w:rsidRDefault="00B27D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8274DE6"/>
    <w:multiLevelType w:val="hybridMultilevel"/>
    <w:tmpl w:val="E9E207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1E7E04D5"/>
    <w:multiLevelType w:val="singleLevel"/>
    <w:tmpl w:val="D34A6FD8"/>
    <w:lvl w:ilvl="0">
      <w:start w:val="1"/>
      <w:numFmt w:val="decimal"/>
      <w:pStyle w:val="a2"/>
      <w:lvlText w:val="%1."/>
      <w:lvlJc w:val="left"/>
      <w:pPr>
        <w:tabs>
          <w:tab w:val="num" w:pos="360"/>
        </w:tabs>
        <w:ind w:left="360" w:hanging="360"/>
      </w:pPr>
    </w:lvl>
  </w:abstractNum>
  <w:abstractNum w:abstractNumId="18">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2"/>
  </w:num>
  <w:num w:numId="2">
    <w:abstractNumId w:val="21"/>
  </w:num>
  <w:num w:numId="3">
    <w:abstractNumId w:val="4"/>
  </w:num>
  <w:num w:numId="4">
    <w:abstractNumId w:val="3"/>
  </w:num>
  <w:num w:numId="5">
    <w:abstractNumId w:val="2"/>
  </w:num>
  <w:num w:numId="6">
    <w:abstractNumId w:val="5"/>
  </w:num>
  <w:num w:numId="7">
    <w:abstractNumId w:val="1"/>
  </w:num>
  <w:num w:numId="8">
    <w:abstractNumId w:val="0"/>
  </w:num>
  <w:num w:numId="9">
    <w:abstractNumId w:val="17"/>
  </w:num>
  <w:num w:numId="10">
    <w:abstractNumId w:val="19"/>
  </w:num>
  <w:num w:numId="11">
    <w:abstractNumId w:val="13"/>
  </w:num>
  <w:num w:numId="12">
    <w:abstractNumId w:val="14"/>
  </w:num>
  <w:num w:numId="13">
    <w:abstractNumId w:val="18"/>
  </w:num>
  <w:num w:numId="14">
    <w:abstractNumId w:val="15"/>
  </w:num>
  <w:num w:numId="15">
    <w:abstractNumId w:val="20"/>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7F0"/>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E72"/>
    <w:rsid w:val="000A6F18"/>
    <w:rsid w:val="000A7204"/>
    <w:rsid w:val="000B0C1F"/>
    <w:rsid w:val="000B1056"/>
    <w:rsid w:val="000B169A"/>
    <w:rsid w:val="000B209D"/>
    <w:rsid w:val="000B21EF"/>
    <w:rsid w:val="000B28A7"/>
    <w:rsid w:val="000B3137"/>
    <w:rsid w:val="000B35FA"/>
    <w:rsid w:val="000B36DE"/>
    <w:rsid w:val="000B449D"/>
    <w:rsid w:val="000B4B86"/>
    <w:rsid w:val="000B61A0"/>
    <w:rsid w:val="000B696A"/>
    <w:rsid w:val="000B7484"/>
    <w:rsid w:val="000B76F9"/>
    <w:rsid w:val="000C06D5"/>
    <w:rsid w:val="000C0EEA"/>
    <w:rsid w:val="000C112C"/>
    <w:rsid w:val="000C16B0"/>
    <w:rsid w:val="000C2BBD"/>
    <w:rsid w:val="000C2BE4"/>
    <w:rsid w:val="000C3127"/>
    <w:rsid w:val="000C4170"/>
    <w:rsid w:val="000C45B3"/>
    <w:rsid w:val="000C4727"/>
    <w:rsid w:val="000C532F"/>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63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908"/>
    <w:rsid w:val="001043C7"/>
    <w:rsid w:val="00105240"/>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57F"/>
    <w:rsid w:val="00127619"/>
    <w:rsid w:val="00127C25"/>
    <w:rsid w:val="0013102D"/>
    <w:rsid w:val="001314BA"/>
    <w:rsid w:val="00131977"/>
    <w:rsid w:val="00131D38"/>
    <w:rsid w:val="00132016"/>
    <w:rsid w:val="001326D3"/>
    <w:rsid w:val="00132BE7"/>
    <w:rsid w:val="00134779"/>
    <w:rsid w:val="00134CF9"/>
    <w:rsid w:val="00137561"/>
    <w:rsid w:val="00137636"/>
    <w:rsid w:val="00137796"/>
    <w:rsid w:val="001379B5"/>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CF0"/>
    <w:rsid w:val="001743B5"/>
    <w:rsid w:val="00175595"/>
    <w:rsid w:val="0017573A"/>
    <w:rsid w:val="00175CC3"/>
    <w:rsid w:val="00176CE1"/>
    <w:rsid w:val="0017757F"/>
    <w:rsid w:val="00181B8F"/>
    <w:rsid w:val="001825EE"/>
    <w:rsid w:val="00182A06"/>
    <w:rsid w:val="00184093"/>
    <w:rsid w:val="001843FA"/>
    <w:rsid w:val="00185A80"/>
    <w:rsid w:val="0018600D"/>
    <w:rsid w:val="00186597"/>
    <w:rsid w:val="001869E4"/>
    <w:rsid w:val="00187300"/>
    <w:rsid w:val="00187473"/>
    <w:rsid w:val="00190030"/>
    <w:rsid w:val="00190535"/>
    <w:rsid w:val="0019058B"/>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2A92"/>
    <w:rsid w:val="001B353D"/>
    <w:rsid w:val="001B3748"/>
    <w:rsid w:val="001B3779"/>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F0E81"/>
    <w:rsid w:val="001F1039"/>
    <w:rsid w:val="001F1048"/>
    <w:rsid w:val="001F12FF"/>
    <w:rsid w:val="001F15E5"/>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3DE"/>
    <w:rsid w:val="002078D7"/>
    <w:rsid w:val="0021069A"/>
    <w:rsid w:val="00210D33"/>
    <w:rsid w:val="00210E30"/>
    <w:rsid w:val="00211BC2"/>
    <w:rsid w:val="00212131"/>
    <w:rsid w:val="00212AAE"/>
    <w:rsid w:val="002130E9"/>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6555"/>
    <w:rsid w:val="00256973"/>
    <w:rsid w:val="00257360"/>
    <w:rsid w:val="0025737C"/>
    <w:rsid w:val="0026030B"/>
    <w:rsid w:val="00261876"/>
    <w:rsid w:val="00261F4B"/>
    <w:rsid w:val="00262170"/>
    <w:rsid w:val="002626B2"/>
    <w:rsid w:val="002638D1"/>
    <w:rsid w:val="002638F2"/>
    <w:rsid w:val="00263B65"/>
    <w:rsid w:val="00264FF7"/>
    <w:rsid w:val="002656ED"/>
    <w:rsid w:val="00265A76"/>
    <w:rsid w:val="0026605E"/>
    <w:rsid w:val="00266691"/>
    <w:rsid w:val="00267934"/>
    <w:rsid w:val="00267A73"/>
    <w:rsid w:val="00270736"/>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523E"/>
    <w:rsid w:val="002F59F4"/>
    <w:rsid w:val="002F5EE5"/>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1338"/>
    <w:rsid w:val="00371BD3"/>
    <w:rsid w:val="00372120"/>
    <w:rsid w:val="0037226D"/>
    <w:rsid w:val="00373283"/>
    <w:rsid w:val="00373BD7"/>
    <w:rsid w:val="00374203"/>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B6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61F"/>
    <w:rsid w:val="003A380F"/>
    <w:rsid w:val="003A576E"/>
    <w:rsid w:val="003A7D32"/>
    <w:rsid w:val="003B0E66"/>
    <w:rsid w:val="003B1035"/>
    <w:rsid w:val="003B10EB"/>
    <w:rsid w:val="003B12B7"/>
    <w:rsid w:val="003B2336"/>
    <w:rsid w:val="003B2D08"/>
    <w:rsid w:val="003B3A4D"/>
    <w:rsid w:val="003B5367"/>
    <w:rsid w:val="003B558E"/>
    <w:rsid w:val="003C04DD"/>
    <w:rsid w:val="003C1F2A"/>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144"/>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2A34"/>
    <w:rsid w:val="00462CBD"/>
    <w:rsid w:val="00463094"/>
    <w:rsid w:val="00463DB6"/>
    <w:rsid w:val="004645B2"/>
    <w:rsid w:val="0046489A"/>
    <w:rsid w:val="0046699B"/>
    <w:rsid w:val="00467887"/>
    <w:rsid w:val="00467EFE"/>
    <w:rsid w:val="00470F03"/>
    <w:rsid w:val="00472430"/>
    <w:rsid w:val="00472675"/>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50B"/>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D2B"/>
    <w:rsid w:val="004D7E6F"/>
    <w:rsid w:val="004E16EB"/>
    <w:rsid w:val="004E2386"/>
    <w:rsid w:val="004E2F04"/>
    <w:rsid w:val="004E370E"/>
    <w:rsid w:val="004E384F"/>
    <w:rsid w:val="004E4C24"/>
    <w:rsid w:val="004E5E8A"/>
    <w:rsid w:val="004E6570"/>
    <w:rsid w:val="004E736E"/>
    <w:rsid w:val="004F0483"/>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E7C"/>
    <w:rsid w:val="00511FEE"/>
    <w:rsid w:val="00512B9D"/>
    <w:rsid w:val="00514015"/>
    <w:rsid w:val="005143C6"/>
    <w:rsid w:val="005153C5"/>
    <w:rsid w:val="00515491"/>
    <w:rsid w:val="005162D7"/>
    <w:rsid w:val="0051633B"/>
    <w:rsid w:val="00516F78"/>
    <w:rsid w:val="005175D4"/>
    <w:rsid w:val="00517C46"/>
    <w:rsid w:val="00520ECB"/>
    <w:rsid w:val="00520FDD"/>
    <w:rsid w:val="00521AC1"/>
    <w:rsid w:val="00522BB7"/>
    <w:rsid w:val="005235FE"/>
    <w:rsid w:val="0052363D"/>
    <w:rsid w:val="00523A31"/>
    <w:rsid w:val="00523C7C"/>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148B"/>
    <w:rsid w:val="005527F9"/>
    <w:rsid w:val="0055362D"/>
    <w:rsid w:val="00553817"/>
    <w:rsid w:val="00553A12"/>
    <w:rsid w:val="00554163"/>
    <w:rsid w:val="005543CC"/>
    <w:rsid w:val="00554A21"/>
    <w:rsid w:val="00554E55"/>
    <w:rsid w:val="005559DC"/>
    <w:rsid w:val="00555E7F"/>
    <w:rsid w:val="0055687E"/>
    <w:rsid w:val="00556C02"/>
    <w:rsid w:val="00560252"/>
    <w:rsid w:val="005604BD"/>
    <w:rsid w:val="005605E7"/>
    <w:rsid w:val="00560C62"/>
    <w:rsid w:val="005617CA"/>
    <w:rsid w:val="005618A4"/>
    <w:rsid w:val="005623FA"/>
    <w:rsid w:val="0056250E"/>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FC1"/>
    <w:rsid w:val="005D4332"/>
    <w:rsid w:val="005D459E"/>
    <w:rsid w:val="005D5044"/>
    <w:rsid w:val="005D53C8"/>
    <w:rsid w:val="005D64A9"/>
    <w:rsid w:val="005D70DD"/>
    <w:rsid w:val="005D76D2"/>
    <w:rsid w:val="005D7B08"/>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2B35"/>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1325"/>
    <w:rsid w:val="006315B2"/>
    <w:rsid w:val="00632060"/>
    <w:rsid w:val="0063236D"/>
    <w:rsid w:val="006327EF"/>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5A2A"/>
    <w:rsid w:val="00656360"/>
    <w:rsid w:val="00656468"/>
    <w:rsid w:val="00656CCC"/>
    <w:rsid w:val="00656CDA"/>
    <w:rsid w:val="00657CFB"/>
    <w:rsid w:val="0066079D"/>
    <w:rsid w:val="0066181E"/>
    <w:rsid w:val="00661940"/>
    <w:rsid w:val="0066195C"/>
    <w:rsid w:val="00661AFD"/>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88C"/>
    <w:rsid w:val="00692DDE"/>
    <w:rsid w:val="006930B7"/>
    <w:rsid w:val="0069318B"/>
    <w:rsid w:val="0069393C"/>
    <w:rsid w:val="00693959"/>
    <w:rsid w:val="00693EC6"/>
    <w:rsid w:val="00694BAA"/>
    <w:rsid w:val="00695FC9"/>
    <w:rsid w:val="006961A7"/>
    <w:rsid w:val="00697289"/>
    <w:rsid w:val="006978DC"/>
    <w:rsid w:val="006A1230"/>
    <w:rsid w:val="006A19EE"/>
    <w:rsid w:val="006A1B2A"/>
    <w:rsid w:val="006A327A"/>
    <w:rsid w:val="006A32EE"/>
    <w:rsid w:val="006A3D85"/>
    <w:rsid w:val="006A479B"/>
    <w:rsid w:val="006A5118"/>
    <w:rsid w:val="006A554C"/>
    <w:rsid w:val="006A5A85"/>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230"/>
    <w:rsid w:val="006F4B5D"/>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6BC3"/>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661"/>
    <w:rsid w:val="00727BD4"/>
    <w:rsid w:val="00727E1E"/>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F19"/>
    <w:rsid w:val="00774240"/>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1735"/>
    <w:rsid w:val="0079187C"/>
    <w:rsid w:val="00791F9A"/>
    <w:rsid w:val="00792665"/>
    <w:rsid w:val="00792A4C"/>
    <w:rsid w:val="00793333"/>
    <w:rsid w:val="007933D1"/>
    <w:rsid w:val="00793432"/>
    <w:rsid w:val="007935A8"/>
    <w:rsid w:val="00793D94"/>
    <w:rsid w:val="00793F9B"/>
    <w:rsid w:val="00795A97"/>
    <w:rsid w:val="00797522"/>
    <w:rsid w:val="00797D1B"/>
    <w:rsid w:val="00797E01"/>
    <w:rsid w:val="007A20D6"/>
    <w:rsid w:val="007A2236"/>
    <w:rsid w:val="007A3A4A"/>
    <w:rsid w:val="007A3BE1"/>
    <w:rsid w:val="007A5282"/>
    <w:rsid w:val="007A5882"/>
    <w:rsid w:val="007A5E8C"/>
    <w:rsid w:val="007A7874"/>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381"/>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2E55"/>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220"/>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332"/>
    <w:rsid w:val="00891C2A"/>
    <w:rsid w:val="0089275B"/>
    <w:rsid w:val="00892F90"/>
    <w:rsid w:val="008936A1"/>
    <w:rsid w:val="0089394A"/>
    <w:rsid w:val="008944C6"/>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704B"/>
    <w:rsid w:val="008A7600"/>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D098A"/>
    <w:rsid w:val="008D0FB2"/>
    <w:rsid w:val="008D1383"/>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416D"/>
    <w:rsid w:val="008F47E5"/>
    <w:rsid w:val="008F5C0D"/>
    <w:rsid w:val="008F7301"/>
    <w:rsid w:val="00900A8D"/>
    <w:rsid w:val="0090146D"/>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772E"/>
    <w:rsid w:val="00927DCA"/>
    <w:rsid w:val="00930952"/>
    <w:rsid w:val="009309F9"/>
    <w:rsid w:val="00930FF9"/>
    <w:rsid w:val="0093114B"/>
    <w:rsid w:val="0093225E"/>
    <w:rsid w:val="00932C71"/>
    <w:rsid w:val="00932F79"/>
    <w:rsid w:val="0093387F"/>
    <w:rsid w:val="009345AE"/>
    <w:rsid w:val="0093573F"/>
    <w:rsid w:val="00935863"/>
    <w:rsid w:val="009376E0"/>
    <w:rsid w:val="00940C31"/>
    <w:rsid w:val="00940D33"/>
    <w:rsid w:val="00940F2A"/>
    <w:rsid w:val="009411C7"/>
    <w:rsid w:val="009419AB"/>
    <w:rsid w:val="009419D8"/>
    <w:rsid w:val="00941B12"/>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D9A"/>
    <w:rsid w:val="00981F2F"/>
    <w:rsid w:val="00982756"/>
    <w:rsid w:val="00983B0B"/>
    <w:rsid w:val="0098422A"/>
    <w:rsid w:val="0098429D"/>
    <w:rsid w:val="00984428"/>
    <w:rsid w:val="00985F58"/>
    <w:rsid w:val="009869D6"/>
    <w:rsid w:val="00986CD2"/>
    <w:rsid w:val="00986FB8"/>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604"/>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7416"/>
    <w:rsid w:val="009C747F"/>
    <w:rsid w:val="009C74F6"/>
    <w:rsid w:val="009D03D7"/>
    <w:rsid w:val="009D0526"/>
    <w:rsid w:val="009D0A2A"/>
    <w:rsid w:val="009D0C96"/>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A001CC"/>
    <w:rsid w:val="00A013FB"/>
    <w:rsid w:val="00A017D0"/>
    <w:rsid w:val="00A01B3B"/>
    <w:rsid w:val="00A025E3"/>
    <w:rsid w:val="00A05E88"/>
    <w:rsid w:val="00A0602F"/>
    <w:rsid w:val="00A061D1"/>
    <w:rsid w:val="00A0701E"/>
    <w:rsid w:val="00A10764"/>
    <w:rsid w:val="00A1078E"/>
    <w:rsid w:val="00A1081F"/>
    <w:rsid w:val="00A109F5"/>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62A"/>
    <w:rsid w:val="00A87776"/>
    <w:rsid w:val="00A90419"/>
    <w:rsid w:val="00A90723"/>
    <w:rsid w:val="00A928F6"/>
    <w:rsid w:val="00A92A82"/>
    <w:rsid w:val="00A92B81"/>
    <w:rsid w:val="00A93102"/>
    <w:rsid w:val="00A9316B"/>
    <w:rsid w:val="00A932CE"/>
    <w:rsid w:val="00A93B9D"/>
    <w:rsid w:val="00A9505F"/>
    <w:rsid w:val="00A95142"/>
    <w:rsid w:val="00A9588B"/>
    <w:rsid w:val="00A96280"/>
    <w:rsid w:val="00A97584"/>
    <w:rsid w:val="00A97F22"/>
    <w:rsid w:val="00AA04E3"/>
    <w:rsid w:val="00AA0F2A"/>
    <w:rsid w:val="00AA215C"/>
    <w:rsid w:val="00AA21ED"/>
    <w:rsid w:val="00AA2FDA"/>
    <w:rsid w:val="00AA35E8"/>
    <w:rsid w:val="00AA3D1F"/>
    <w:rsid w:val="00AA3F1E"/>
    <w:rsid w:val="00AA3F50"/>
    <w:rsid w:val="00AA5000"/>
    <w:rsid w:val="00AA5EC2"/>
    <w:rsid w:val="00AA5FE9"/>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5DA"/>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2F6A"/>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4BB2"/>
    <w:rsid w:val="00AF5304"/>
    <w:rsid w:val="00AF55BB"/>
    <w:rsid w:val="00AF5A23"/>
    <w:rsid w:val="00AF5BF1"/>
    <w:rsid w:val="00AF7D5E"/>
    <w:rsid w:val="00AF7DCF"/>
    <w:rsid w:val="00AF7E59"/>
    <w:rsid w:val="00B0045F"/>
    <w:rsid w:val="00B01F59"/>
    <w:rsid w:val="00B024F9"/>
    <w:rsid w:val="00B032AB"/>
    <w:rsid w:val="00B03552"/>
    <w:rsid w:val="00B06B08"/>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4198"/>
    <w:rsid w:val="00B24866"/>
    <w:rsid w:val="00B24FB9"/>
    <w:rsid w:val="00B25BE6"/>
    <w:rsid w:val="00B25D67"/>
    <w:rsid w:val="00B2702E"/>
    <w:rsid w:val="00B27036"/>
    <w:rsid w:val="00B2789B"/>
    <w:rsid w:val="00B27D74"/>
    <w:rsid w:val="00B304E0"/>
    <w:rsid w:val="00B30773"/>
    <w:rsid w:val="00B31AA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D44"/>
    <w:rsid w:val="00B55051"/>
    <w:rsid w:val="00B55506"/>
    <w:rsid w:val="00B56568"/>
    <w:rsid w:val="00B56790"/>
    <w:rsid w:val="00B56F2D"/>
    <w:rsid w:val="00B57389"/>
    <w:rsid w:val="00B6163E"/>
    <w:rsid w:val="00B61D31"/>
    <w:rsid w:val="00B625F0"/>
    <w:rsid w:val="00B63601"/>
    <w:rsid w:val="00B63BD6"/>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FA4"/>
    <w:rsid w:val="00BA2290"/>
    <w:rsid w:val="00BA2399"/>
    <w:rsid w:val="00BA2674"/>
    <w:rsid w:val="00BA40B9"/>
    <w:rsid w:val="00BA5BC9"/>
    <w:rsid w:val="00BA69C5"/>
    <w:rsid w:val="00BA7704"/>
    <w:rsid w:val="00BA790C"/>
    <w:rsid w:val="00BA7A05"/>
    <w:rsid w:val="00BB16C3"/>
    <w:rsid w:val="00BB2904"/>
    <w:rsid w:val="00BB38B6"/>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2057"/>
    <w:rsid w:val="00BD4215"/>
    <w:rsid w:val="00BD42DB"/>
    <w:rsid w:val="00BD44EC"/>
    <w:rsid w:val="00BD4904"/>
    <w:rsid w:val="00BD650B"/>
    <w:rsid w:val="00BD6525"/>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4961"/>
    <w:rsid w:val="00BF5009"/>
    <w:rsid w:val="00BF59F1"/>
    <w:rsid w:val="00BF5AF5"/>
    <w:rsid w:val="00BF5D41"/>
    <w:rsid w:val="00BF5F62"/>
    <w:rsid w:val="00BF5FD7"/>
    <w:rsid w:val="00BF6100"/>
    <w:rsid w:val="00BF6167"/>
    <w:rsid w:val="00BF7638"/>
    <w:rsid w:val="00BF7E7E"/>
    <w:rsid w:val="00C00501"/>
    <w:rsid w:val="00C01014"/>
    <w:rsid w:val="00C030D3"/>
    <w:rsid w:val="00C041E7"/>
    <w:rsid w:val="00C05030"/>
    <w:rsid w:val="00C05400"/>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0903"/>
    <w:rsid w:val="00C211BB"/>
    <w:rsid w:val="00C21BBC"/>
    <w:rsid w:val="00C2215D"/>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2E9F"/>
    <w:rsid w:val="00C53128"/>
    <w:rsid w:val="00C53FF8"/>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D9D"/>
    <w:rsid w:val="00C86EBE"/>
    <w:rsid w:val="00C87ACD"/>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DF1"/>
    <w:rsid w:val="00CA4E04"/>
    <w:rsid w:val="00CA598B"/>
    <w:rsid w:val="00CA5FB6"/>
    <w:rsid w:val="00CA6F90"/>
    <w:rsid w:val="00CA70CC"/>
    <w:rsid w:val="00CA7A29"/>
    <w:rsid w:val="00CA7B56"/>
    <w:rsid w:val="00CB0334"/>
    <w:rsid w:val="00CB0FB0"/>
    <w:rsid w:val="00CB10A0"/>
    <w:rsid w:val="00CB3476"/>
    <w:rsid w:val="00CB683E"/>
    <w:rsid w:val="00CB7A2E"/>
    <w:rsid w:val="00CC0B2E"/>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C03"/>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6770"/>
    <w:rsid w:val="00D67D30"/>
    <w:rsid w:val="00D70BE6"/>
    <w:rsid w:val="00D7122C"/>
    <w:rsid w:val="00D71ECB"/>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6B18"/>
    <w:rsid w:val="00DA7257"/>
    <w:rsid w:val="00DA7329"/>
    <w:rsid w:val="00DA7FA6"/>
    <w:rsid w:val="00DB0116"/>
    <w:rsid w:val="00DB0524"/>
    <w:rsid w:val="00DB1BB6"/>
    <w:rsid w:val="00DB2163"/>
    <w:rsid w:val="00DB2743"/>
    <w:rsid w:val="00DB39B6"/>
    <w:rsid w:val="00DB43F5"/>
    <w:rsid w:val="00DB4D1A"/>
    <w:rsid w:val="00DB4DEC"/>
    <w:rsid w:val="00DB536E"/>
    <w:rsid w:val="00DB5D34"/>
    <w:rsid w:val="00DB734D"/>
    <w:rsid w:val="00DB7549"/>
    <w:rsid w:val="00DB7839"/>
    <w:rsid w:val="00DB7A69"/>
    <w:rsid w:val="00DC0544"/>
    <w:rsid w:val="00DC116F"/>
    <w:rsid w:val="00DC236F"/>
    <w:rsid w:val="00DC3EBD"/>
    <w:rsid w:val="00DC4D1C"/>
    <w:rsid w:val="00DC5500"/>
    <w:rsid w:val="00DC5FB4"/>
    <w:rsid w:val="00DC6F51"/>
    <w:rsid w:val="00DC7173"/>
    <w:rsid w:val="00DC75C1"/>
    <w:rsid w:val="00DC7981"/>
    <w:rsid w:val="00DD018E"/>
    <w:rsid w:val="00DD03DD"/>
    <w:rsid w:val="00DD0986"/>
    <w:rsid w:val="00DD28AB"/>
    <w:rsid w:val="00DD3E83"/>
    <w:rsid w:val="00DD3FFF"/>
    <w:rsid w:val="00DD4248"/>
    <w:rsid w:val="00DD49E0"/>
    <w:rsid w:val="00DD4CD3"/>
    <w:rsid w:val="00DD4D8D"/>
    <w:rsid w:val="00DD565F"/>
    <w:rsid w:val="00DD5A53"/>
    <w:rsid w:val="00DD6D16"/>
    <w:rsid w:val="00DD75DE"/>
    <w:rsid w:val="00DD7B84"/>
    <w:rsid w:val="00DE00CB"/>
    <w:rsid w:val="00DE07E4"/>
    <w:rsid w:val="00DE18FD"/>
    <w:rsid w:val="00DE1FDE"/>
    <w:rsid w:val="00DE438F"/>
    <w:rsid w:val="00DE44E6"/>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6F9C"/>
    <w:rsid w:val="00DF7342"/>
    <w:rsid w:val="00E00F30"/>
    <w:rsid w:val="00E02E9B"/>
    <w:rsid w:val="00E02EDC"/>
    <w:rsid w:val="00E036DB"/>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48CD"/>
    <w:rsid w:val="00E15561"/>
    <w:rsid w:val="00E15B67"/>
    <w:rsid w:val="00E16298"/>
    <w:rsid w:val="00E162C6"/>
    <w:rsid w:val="00E17669"/>
    <w:rsid w:val="00E17F0A"/>
    <w:rsid w:val="00E209B9"/>
    <w:rsid w:val="00E2148B"/>
    <w:rsid w:val="00E218BE"/>
    <w:rsid w:val="00E23515"/>
    <w:rsid w:val="00E237D5"/>
    <w:rsid w:val="00E241EA"/>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6530"/>
    <w:rsid w:val="00E37913"/>
    <w:rsid w:val="00E404A6"/>
    <w:rsid w:val="00E4122D"/>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A7"/>
    <w:rsid w:val="00E519EF"/>
    <w:rsid w:val="00E51AAA"/>
    <w:rsid w:val="00E5277B"/>
    <w:rsid w:val="00E52DB7"/>
    <w:rsid w:val="00E55200"/>
    <w:rsid w:val="00E568E8"/>
    <w:rsid w:val="00E57865"/>
    <w:rsid w:val="00E57F65"/>
    <w:rsid w:val="00E6079B"/>
    <w:rsid w:val="00E60935"/>
    <w:rsid w:val="00E60EF0"/>
    <w:rsid w:val="00E61364"/>
    <w:rsid w:val="00E6150A"/>
    <w:rsid w:val="00E61541"/>
    <w:rsid w:val="00E623B0"/>
    <w:rsid w:val="00E62BAB"/>
    <w:rsid w:val="00E62FC7"/>
    <w:rsid w:val="00E6311A"/>
    <w:rsid w:val="00E63121"/>
    <w:rsid w:val="00E63747"/>
    <w:rsid w:val="00E63C73"/>
    <w:rsid w:val="00E648D3"/>
    <w:rsid w:val="00E6526A"/>
    <w:rsid w:val="00E6694B"/>
    <w:rsid w:val="00E67548"/>
    <w:rsid w:val="00E676B6"/>
    <w:rsid w:val="00E70076"/>
    <w:rsid w:val="00E70474"/>
    <w:rsid w:val="00E705D8"/>
    <w:rsid w:val="00E706BA"/>
    <w:rsid w:val="00E72402"/>
    <w:rsid w:val="00E72BFB"/>
    <w:rsid w:val="00E73BD8"/>
    <w:rsid w:val="00E73EEA"/>
    <w:rsid w:val="00E75AAC"/>
    <w:rsid w:val="00E760A7"/>
    <w:rsid w:val="00E762A2"/>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53B"/>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27A"/>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6072"/>
    <w:rsid w:val="00EF6198"/>
    <w:rsid w:val="00EF65AD"/>
    <w:rsid w:val="00EF73AD"/>
    <w:rsid w:val="00EF755F"/>
    <w:rsid w:val="00EF7A9D"/>
    <w:rsid w:val="00F00A47"/>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1D2"/>
    <w:rsid w:val="00FA0AA2"/>
    <w:rsid w:val="00FA1ABE"/>
    <w:rsid w:val="00FA2174"/>
    <w:rsid w:val="00FA2672"/>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1f3">
    <w:name w:val="Заголовок1"/>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4">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5">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6">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b">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c"/>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c">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d">
    <w:name w:val="комментарий"/>
    <w:rsid w:val="00BA7704"/>
    <w:rPr>
      <w:b/>
      <w:i/>
      <w:shd w:val="clear" w:color="auto" w:fill="FFFF99"/>
    </w:rPr>
  </w:style>
  <w:style w:type="paragraph" w:styleId="affffe">
    <w:name w:val="footnote text"/>
    <w:basedOn w:val="a5"/>
    <w:link w:val="afffff"/>
    <w:rsid w:val="00E119A6"/>
  </w:style>
  <w:style w:type="character" w:customStyle="1" w:styleId="afffff">
    <w:name w:val="Текст сноски Знак"/>
    <w:basedOn w:val="a6"/>
    <w:link w:val="affffe"/>
    <w:rsid w:val="00E119A6"/>
  </w:style>
  <w:style w:type="character" w:styleId="afffff0">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1">
    <w:name w:val="annotation reference"/>
    <w:rsid w:val="001F15E5"/>
    <w:rPr>
      <w:sz w:val="16"/>
      <w:szCs w:val="16"/>
    </w:rPr>
  </w:style>
  <w:style w:type="paragraph" w:styleId="afffff2">
    <w:name w:val="annotation text"/>
    <w:basedOn w:val="a5"/>
    <w:link w:val="afffff3"/>
    <w:rsid w:val="001F15E5"/>
  </w:style>
  <w:style w:type="character" w:customStyle="1" w:styleId="afffff3">
    <w:name w:val="Текст примечания Знак"/>
    <w:basedOn w:val="a6"/>
    <w:link w:val="afffff2"/>
    <w:rsid w:val="001F15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1f3">
    <w:name w:val="Заголовок1"/>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4">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5">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6">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b">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c"/>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c">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d">
    <w:name w:val="комментарий"/>
    <w:rsid w:val="00BA7704"/>
    <w:rPr>
      <w:b/>
      <w:i/>
      <w:shd w:val="clear" w:color="auto" w:fill="FFFF99"/>
    </w:rPr>
  </w:style>
  <w:style w:type="paragraph" w:styleId="affffe">
    <w:name w:val="footnote text"/>
    <w:basedOn w:val="a5"/>
    <w:link w:val="afffff"/>
    <w:rsid w:val="00E119A6"/>
  </w:style>
  <w:style w:type="character" w:customStyle="1" w:styleId="afffff">
    <w:name w:val="Текст сноски Знак"/>
    <w:basedOn w:val="a6"/>
    <w:link w:val="affffe"/>
    <w:rsid w:val="00E119A6"/>
  </w:style>
  <w:style w:type="character" w:styleId="afffff0">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1">
    <w:name w:val="annotation reference"/>
    <w:rsid w:val="001F15E5"/>
    <w:rPr>
      <w:sz w:val="16"/>
      <w:szCs w:val="16"/>
    </w:rPr>
  </w:style>
  <w:style w:type="paragraph" w:styleId="afffff2">
    <w:name w:val="annotation text"/>
    <w:basedOn w:val="a5"/>
    <w:link w:val="afffff3"/>
    <w:rsid w:val="001F15E5"/>
  </w:style>
  <w:style w:type="character" w:customStyle="1" w:styleId="afffff3">
    <w:name w:val="Текст примечания Знак"/>
    <w:basedOn w:val="a6"/>
    <w:link w:val="afffff2"/>
    <w:rsid w:val="001F1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8917">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00BEC-9760-40DA-871D-D622565F2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753</Words>
  <Characters>4298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creator>81_Ulichev</dc:creator>
  <cp:lastModifiedBy>81_Ulichev</cp:lastModifiedBy>
  <cp:revision>2</cp:revision>
  <cp:lastPrinted>2023-04-19T05:40:00Z</cp:lastPrinted>
  <dcterms:created xsi:type="dcterms:W3CDTF">2023-04-19T05:40:00Z</dcterms:created>
  <dcterms:modified xsi:type="dcterms:W3CDTF">2023-04-19T05:40:00Z</dcterms:modified>
</cp:coreProperties>
</file>