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C16E2E4" w:rsidR="00C10711" w:rsidRPr="005B580C" w:rsidRDefault="00D066D7" w:rsidP="00AD287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AD287B">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AD287B">
              <w:rPr>
                <w:rFonts w:ascii="Times New Roman" w:eastAsia="Times New Roman" w:hAnsi="Times New Roman"/>
                <w:b/>
                <w:bCs/>
                <w:smallCaps/>
                <w:color w:val="000099"/>
                <w:sz w:val="20"/>
                <w:szCs w:val="20"/>
                <w:lang w:eastAsia="ru-RU"/>
              </w:rPr>
              <w:t>ма</w:t>
            </w:r>
            <w:r w:rsidR="000F0E7A">
              <w:rPr>
                <w:rFonts w:ascii="Times New Roman" w:eastAsia="Times New Roman" w:hAnsi="Times New Roman"/>
                <w:b/>
                <w:bCs/>
                <w:smallCaps/>
                <w:color w:val="000099"/>
                <w:sz w:val="20"/>
                <w:szCs w:val="20"/>
                <w:lang w:eastAsia="ru-RU"/>
              </w:rPr>
              <w:t>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6A07F7F"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AD287B">
        <w:rPr>
          <w:rFonts w:ascii="Times New Roman" w:hAnsi="Times New Roman"/>
          <w:sz w:val="20"/>
          <w:szCs w:val="20"/>
        </w:rPr>
        <w:t xml:space="preserve">анализатор </w:t>
      </w:r>
      <w:r w:rsidR="004D52C0">
        <w:rPr>
          <w:rFonts w:ascii="Times New Roman" w:hAnsi="Times New Roman"/>
          <w:sz w:val="20"/>
          <w:szCs w:val="20"/>
        </w:rPr>
        <w:t>цепей</w:t>
      </w:r>
      <w:r w:rsidR="005C59E2">
        <w:rPr>
          <w:rFonts w:ascii="Times New Roman" w:hAnsi="Times New Roman"/>
          <w:sz w:val="20"/>
          <w:szCs w:val="20"/>
        </w:rPr>
        <w:t>.</w:t>
      </w:r>
    </w:p>
    <w:p w14:paraId="01ED47F5" w14:textId="73817063"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AD287B">
        <w:rPr>
          <w:rFonts w:ascii="Times New Roman" w:hAnsi="Times New Roman"/>
          <w:sz w:val="20"/>
          <w:szCs w:val="20"/>
        </w:rPr>
        <w:t>анализатор</w:t>
      </w:r>
      <w:r w:rsidR="004D52C0">
        <w:rPr>
          <w:rFonts w:ascii="Times New Roman" w:hAnsi="Times New Roman"/>
          <w:sz w:val="20"/>
          <w:szCs w:val="20"/>
        </w:rPr>
        <w:t xml:space="preserve"> цепей</w:t>
      </w:r>
      <w:r w:rsidR="005C59E2">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40C731F5"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4D52C0">
        <w:rPr>
          <w:rFonts w:ascii="Times New Roman" w:hAnsi="Times New Roman"/>
          <w:sz w:val="20"/>
          <w:szCs w:val="20"/>
        </w:rPr>
        <w:t>76</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4D52C0">
        <w:rPr>
          <w:rFonts w:ascii="Times New Roman" w:hAnsi="Times New Roman"/>
          <w:sz w:val="20"/>
          <w:szCs w:val="20"/>
        </w:rPr>
        <w:t>анализатор</w:t>
      </w:r>
      <w:r w:rsidR="00AD287B">
        <w:rPr>
          <w:rFonts w:ascii="Times New Roman" w:hAnsi="Times New Roman"/>
          <w:sz w:val="20"/>
          <w:szCs w:val="20"/>
        </w:rPr>
        <w:t xml:space="preserve"> </w:t>
      </w:r>
      <w:r w:rsidR="004D52C0">
        <w:rPr>
          <w:rFonts w:ascii="Times New Roman" w:hAnsi="Times New Roman"/>
          <w:sz w:val="20"/>
          <w:szCs w:val="20"/>
        </w:rPr>
        <w:t>цепей</w:t>
      </w:r>
      <w:r w:rsidR="00AD287B">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F7772D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4D52C0">
        <w:rPr>
          <w:rFonts w:ascii="Times New Roman" w:hAnsi="Times New Roman"/>
          <w:b/>
          <w:sz w:val="20"/>
          <w:szCs w:val="20"/>
        </w:rPr>
        <w:t>12 784 700</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4D52C0">
        <w:rPr>
          <w:rFonts w:ascii="Times New Roman" w:hAnsi="Times New Roman"/>
          <w:b/>
          <w:sz w:val="20"/>
          <w:szCs w:val="20"/>
        </w:rPr>
        <w:t>Двенадцать</w:t>
      </w:r>
      <w:r w:rsidR="005C59E2">
        <w:rPr>
          <w:rFonts w:ascii="Times New Roman" w:hAnsi="Times New Roman"/>
          <w:b/>
          <w:sz w:val="20"/>
          <w:szCs w:val="20"/>
        </w:rPr>
        <w:t xml:space="preserve"> миллион</w:t>
      </w:r>
      <w:r w:rsidR="00AD287B">
        <w:rPr>
          <w:rFonts w:ascii="Times New Roman" w:hAnsi="Times New Roman"/>
          <w:b/>
          <w:sz w:val="20"/>
          <w:szCs w:val="20"/>
        </w:rPr>
        <w:t>ов</w:t>
      </w:r>
      <w:r w:rsidR="000F0E7A">
        <w:rPr>
          <w:rFonts w:ascii="Times New Roman" w:hAnsi="Times New Roman"/>
          <w:b/>
          <w:sz w:val="20"/>
          <w:szCs w:val="20"/>
        </w:rPr>
        <w:t xml:space="preserve"> </w:t>
      </w:r>
      <w:r w:rsidR="004D52C0">
        <w:rPr>
          <w:rFonts w:ascii="Times New Roman" w:hAnsi="Times New Roman"/>
          <w:b/>
          <w:sz w:val="20"/>
          <w:szCs w:val="20"/>
        </w:rPr>
        <w:t>семьсот восемьдесят четыре тысячи семьсот</w:t>
      </w:r>
      <w:r w:rsidR="00AD287B">
        <w:rPr>
          <w:rFonts w:ascii="Times New Roman" w:hAnsi="Times New Roman"/>
          <w:b/>
          <w:sz w:val="20"/>
          <w:szCs w:val="20"/>
        </w:rPr>
        <w:t xml:space="preserve"> </w:t>
      </w:r>
      <w:r w:rsidR="000F0E7A">
        <w:rPr>
          <w:rFonts w:ascii="Times New Roman" w:hAnsi="Times New Roman"/>
          <w:b/>
          <w:sz w:val="20"/>
          <w:szCs w:val="20"/>
        </w:rPr>
        <w:t>рубл</w:t>
      </w:r>
      <w:r w:rsidR="00AD287B">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337BC4EE"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sidR="00EA7F0C">
        <w:rPr>
          <w:rFonts w:ascii="Times New Roman" w:hAnsi="Times New Roman"/>
          <w:sz w:val="20"/>
          <w:szCs w:val="20"/>
        </w:rPr>
        <w:t>: Требуется.</w:t>
      </w:r>
    </w:p>
    <w:p w14:paraId="55610F63" w14:textId="5EA94269"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4D52C0">
        <w:rPr>
          <w:rFonts w:ascii="Times New Roman" w:hAnsi="Times New Roman"/>
          <w:sz w:val="20"/>
          <w:szCs w:val="20"/>
        </w:rPr>
        <w:t>64</w:t>
      </w:r>
      <w:r w:rsidR="0020017E">
        <w:rPr>
          <w:rFonts w:ascii="Times New Roman" w:hAnsi="Times New Roman"/>
          <w:sz w:val="20"/>
          <w:szCs w:val="20"/>
        </w:rPr>
        <w:t xml:space="preserve"> 000</w:t>
      </w:r>
      <w:r w:rsidR="00EA7F0C">
        <w:rPr>
          <w:rFonts w:ascii="Times New Roman" w:hAnsi="Times New Roman"/>
          <w:sz w:val="20"/>
          <w:szCs w:val="20"/>
        </w:rPr>
        <w:t xml:space="preserve">  руб.,  НДС не облагается.</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47C6CCC"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EA7F0C">
        <w:rPr>
          <w:rFonts w:ascii="Times New Roman" w:hAnsi="Times New Roman"/>
          <w:sz w:val="20"/>
          <w:szCs w:val="20"/>
        </w:rPr>
        <w:t>19</w:t>
      </w:r>
      <w:r w:rsidR="00A619C9" w:rsidRPr="005B580C">
        <w:rPr>
          <w:rFonts w:ascii="Times New Roman" w:hAnsi="Times New Roman"/>
          <w:sz w:val="20"/>
          <w:szCs w:val="20"/>
        </w:rPr>
        <w:t xml:space="preserve">» </w:t>
      </w:r>
      <w:r w:rsidR="00EA7F0C">
        <w:rPr>
          <w:rFonts w:ascii="Times New Roman" w:hAnsi="Times New Roman"/>
          <w:sz w:val="20"/>
          <w:szCs w:val="20"/>
        </w:rPr>
        <w:t>ма</w:t>
      </w:r>
      <w:r w:rsidR="000F0E7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B286E10"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EA7F0C">
        <w:rPr>
          <w:rFonts w:ascii="Times New Roman" w:hAnsi="Times New Roman"/>
          <w:sz w:val="20"/>
          <w:szCs w:val="20"/>
        </w:rPr>
        <w:t>29</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EDEFD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7F0C">
        <w:rPr>
          <w:rFonts w:ascii="Times New Roman" w:hAnsi="Times New Roman"/>
          <w:sz w:val="20"/>
          <w:szCs w:val="20"/>
        </w:rPr>
        <w:t>05</w:t>
      </w:r>
      <w:r w:rsidR="001774B9" w:rsidRPr="005B580C">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9C69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7F0C">
        <w:rPr>
          <w:rFonts w:ascii="Times New Roman" w:hAnsi="Times New Roman"/>
          <w:sz w:val="20"/>
          <w:szCs w:val="20"/>
        </w:rPr>
        <w:t>0</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DBEA408" w:rsidR="00496A80" w:rsidRPr="005B580C" w:rsidRDefault="00496A80" w:rsidP="005E51E9">
            <w:pPr>
              <w:spacing w:after="0" w:line="240" w:lineRule="auto"/>
              <w:jc w:val="center"/>
              <w:rPr>
                <w:rFonts w:ascii="Times New Roman" w:hAnsi="Times New Roman"/>
                <w:sz w:val="20"/>
                <w:szCs w:val="20"/>
              </w:rPr>
            </w:pPr>
            <w:r w:rsidRPr="005B580C">
              <w:rPr>
                <w:rFonts w:ascii="Times New Roman" w:hAnsi="Times New Roman"/>
                <w:sz w:val="20"/>
                <w:szCs w:val="20"/>
              </w:rPr>
              <w:t>«</w:t>
            </w:r>
            <w:r w:rsidR="005E51E9">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5E51E9">
              <w:rPr>
                <w:rFonts w:ascii="Times New Roman" w:hAnsi="Times New Roman"/>
                <w:sz w:val="20"/>
                <w:szCs w:val="20"/>
              </w:rPr>
              <w:t>ма</w:t>
            </w:r>
            <w:r w:rsidR="009C2620">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7031A376"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4D52C0">
        <w:rPr>
          <w:rStyle w:val="afffff5"/>
          <w:rFonts w:ascii="Times New Roman" w:hAnsi="Times New Roman"/>
          <w:sz w:val="20"/>
          <w:szCs w:val="20"/>
        </w:rPr>
        <w:t>76</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5E51E9">
        <w:rPr>
          <w:rFonts w:ascii="Times New Roman" w:hAnsi="Times New Roman"/>
          <w:b/>
          <w:bCs/>
          <w:smallCaps/>
          <w:spacing w:val="5"/>
          <w:sz w:val="20"/>
          <w:szCs w:val="20"/>
        </w:rPr>
        <w:t>анализатор</w:t>
      </w:r>
      <w:r w:rsidR="004D52C0">
        <w:rPr>
          <w:rFonts w:ascii="Times New Roman" w:hAnsi="Times New Roman"/>
          <w:b/>
          <w:bCs/>
          <w:smallCaps/>
          <w:spacing w:val="5"/>
          <w:sz w:val="20"/>
          <w:szCs w:val="20"/>
        </w:rPr>
        <w:t xml:space="preserve"> цепей</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8B0E29">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8B0E29">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8B0E29">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8B0E29">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8B0E29">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8B0E29">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8B0E29">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8B0E29">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8B0E29">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8B0E29">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8B0E29">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8B0E29">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8B0E29">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8B0E29">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8B0E29">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8B0E29">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8B0E29">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8B0E29">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8B0E29">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8B0E29">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8B0E29">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8B0E29">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8B0E29">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8B0E29">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8B0E29">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8B0E29">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8B0E29">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8B0E29">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8B0E29">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8B0E29">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8B0E29">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8B0E29">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8B0E29">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8B0E29">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8B0E29">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8B0E29">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8B0E29">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8B0E29">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8B0E29">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8B0E29">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572CD7E8"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4D52C0">
              <w:rPr>
                <w:rFonts w:ascii="Times New Roman" w:hAnsi="Times New Roman"/>
                <w:bCs/>
                <w:sz w:val="20"/>
                <w:szCs w:val="20"/>
              </w:rPr>
              <w:t>76</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4D52C0">
              <w:rPr>
                <w:rFonts w:ascii="Times New Roman" w:hAnsi="Times New Roman"/>
                <w:bCs/>
                <w:sz w:val="20"/>
                <w:szCs w:val="20"/>
              </w:rPr>
              <w:t>анализатор цепей</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3572536" w:rsidR="0075298C" w:rsidRPr="005B580C" w:rsidRDefault="0075298C" w:rsidP="004D52C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4D52C0">
              <w:rPr>
                <w:rFonts w:ascii="Times New Roman" w:hAnsi="Times New Roman"/>
                <w:bCs/>
                <w:sz w:val="20"/>
                <w:szCs w:val="20"/>
              </w:rPr>
              <w:t>76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58E763D" w:rsidR="0075298C" w:rsidRPr="005D6A23" w:rsidRDefault="004D52C0" w:rsidP="004D52C0">
            <w:pPr>
              <w:jc w:val="both"/>
              <w:rPr>
                <w:rFonts w:ascii="Times New Roman" w:hAnsi="Times New Roman"/>
                <w:b/>
                <w:sz w:val="20"/>
                <w:szCs w:val="20"/>
              </w:rPr>
            </w:pPr>
            <w:r>
              <w:rPr>
                <w:rFonts w:ascii="Times New Roman" w:hAnsi="Times New Roman"/>
                <w:b/>
                <w:sz w:val="20"/>
                <w:szCs w:val="20"/>
              </w:rPr>
              <w:t>12 784 700</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Двенадцать</w:t>
            </w:r>
            <w:r w:rsidR="008774CA">
              <w:rPr>
                <w:rFonts w:ascii="Times New Roman" w:hAnsi="Times New Roman"/>
                <w:b/>
                <w:sz w:val="20"/>
                <w:szCs w:val="20"/>
              </w:rPr>
              <w:t xml:space="preserve"> миллион</w:t>
            </w:r>
            <w:r w:rsidR="005E51E9">
              <w:rPr>
                <w:rFonts w:ascii="Times New Roman" w:hAnsi="Times New Roman"/>
                <w:b/>
                <w:sz w:val="20"/>
                <w:szCs w:val="20"/>
              </w:rPr>
              <w:t>ов</w:t>
            </w:r>
            <w:r w:rsidR="008774CA">
              <w:rPr>
                <w:rFonts w:ascii="Times New Roman" w:hAnsi="Times New Roman"/>
                <w:b/>
                <w:sz w:val="20"/>
                <w:szCs w:val="20"/>
              </w:rPr>
              <w:t xml:space="preserve"> </w:t>
            </w:r>
            <w:r>
              <w:rPr>
                <w:rFonts w:ascii="Times New Roman" w:hAnsi="Times New Roman"/>
                <w:b/>
                <w:sz w:val="20"/>
                <w:szCs w:val="20"/>
              </w:rPr>
              <w:t>семьсот восемьдесят четыре</w:t>
            </w:r>
            <w:r w:rsidR="005E51E9">
              <w:rPr>
                <w:rFonts w:ascii="Times New Roman" w:hAnsi="Times New Roman"/>
                <w:b/>
                <w:sz w:val="20"/>
                <w:szCs w:val="20"/>
              </w:rPr>
              <w:t xml:space="preserve"> тысяч</w:t>
            </w:r>
            <w:r>
              <w:rPr>
                <w:rFonts w:ascii="Times New Roman" w:hAnsi="Times New Roman"/>
                <w:b/>
                <w:sz w:val="20"/>
                <w:szCs w:val="20"/>
              </w:rPr>
              <w:t>и</w:t>
            </w:r>
            <w:r w:rsidR="005E51E9">
              <w:rPr>
                <w:rFonts w:ascii="Times New Roman" w:hAnsi="Times New Roman"/>
                <w:b/>
                <w:sz w:val="20"/>
                <w:szCs w:val="20"/>
              </w:rPr>
              <w:t xml:space="preserve"> </w:t>
            </w:r>
            <w:r>
              <w:rPr>
                <w:rFonts w:ascii="Times New Roman" w:hAnsi="Times New Roman"/>
                <w:b/>
                <w:sz w:val="20"/>
                <w:szCs w:val="20"/>
              </w:rPr>
              <w:t>семьсот</w:t>
            </w:r>
            <w:r w:rsidR="00A45DAA">
              <w:rPr>
                <w:rFonts w:ascii="Times New Roman" w:hAnsi="Times New Roman"/>
                <w:b/>
                <w:sz w:val="20"/>
                <w:szCs w:val="20"/>
              </w:rPr>
              <w:t xml:space="preserve"> </w:t>
            </w:r>
            <w:r w:rsidR="008774CA">
              <w:rPr>
                <w:rFonts w:ascii="Times New Roman" w:hAnsi="Times New Roman"/>
                <w:b/>
                <w:sz w:val="20"/>
                <w:szCs w:val="20"/>
              </w:rPr>
              <w:t>рубл</w:t>
            </w:r>
            <w:r w:rsidR="005E51E9">
              <w:rPr>
                <w:rFonts w:ascii="Times New Roman" w:hAnsi="Times New Roman"/>
                <w:b/>
                <w:sz w:val="20"/>
                <w:szCs w:val="20"/>
              </w:rPr>
              <w:t>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43F14025"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4D52C0">
              <w:rPr>
                <w:rFonts w:ascii="Times New Roman" w:hAnsi="Times New Roman"/>
                <w:sz w:val="20"/>
                <w:szCs w:val="20"/>
              </w:rPr>
              <w:t>64</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DE1D3AF" w:rsidR="00B2374D" w:rsidRPr="005B580C" w:rsidRDefault="00B2374D" w:rsidP="005E51E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E51E9">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F9EE94" w:rsidR="003F1C9B" w:rsidRPr="005B580C" w:rsidRDefault="003F1C9B" w:rsidP="005E51E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E51E9">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5A9D9CF" w:rsidR="003F1C9B" w:rsidRPr="005B580C" w:rsidRDefault="003F1C9B" w:rsidP="005344D2">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62EA34" w:rsidR="003F1C9B" w:rsidRPr="003C1697" w:rsidRDefault="003F1C9B" w:rsidP="005344D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B0E29"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B0E29"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8B0E29"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B0E29"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8B0E29"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B0E29"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19A7F60" w:rsidR="00F3368C" w:rsidRPr="00B37475" w:rsidRDefault="00F3368C" w:rsidP="004D52C0">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4D52C0">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6993B048"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4328C8">
              <w:rPr>
                <w:rFonts w:ascii="Times New Roman" w:hAnsi="Times New Roman"/>
                <w:bCs/>
                <w:sz w:val="20"/>
                <w:szCs w:val="20"/>
              </w:rPr>
              <w:t xml:space="preserve">анализатор </w:t>
            </w:r>
            <w:r w:rsidR="004D52C0">
              <w:rPr>
                <w:rFonts w:ascii="Times New Roman" w:hAnsi="Times New Roman"/>
                <w:bCs/>
                <w:sz w:val="20"/>
                <w:szCs w:val="20"/>
              </w:rPr>
              <w:t>цепей</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57234975" w:rsidR="00366344" w:rsidRPr="00AA20C4" w:rsidRDefault="004D52C0" w:rsidP="00DA2714">
            <w:pPr>
              <w:rPr>
                <w:rFonts w:ascii="Times New Roman" w:eastAsiaTheme="majorEastAsia" w:hAnsi="Times New Roman"/>
                <w:bCs/>
                <w:sz w:val="20"/>
                <w:szCs w:val="20"/>
              </w:rPr>
            </w:pPr>
            <w:r>
              <w:rPr>
                <w:rFonts w:ascii="Times New Roman" w:hAnsi="Times New Roman"/>
                <w:sz w:val="20"/>
                <w:szCs w:val="20"/>
              </w:rPr>
              <w:t>12 784 700</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102AF74" w:rsidR="00DA2714" w:rsidRPr="00D838DC" w:rsidRDefault="004D52C0" w:rsidP="00F4304E">
            <w:pPr>
              <w:rPr>
                <w:rFonts w:ascii="Times New Roman" w:eastAsiaTheme="majorEastAsia" w:hAnsi="Times New Roman"/>
                <w:bCs/>
                <w:sz w:val="20"/>
                <w:szCs w:val="20"/>
                <w:lang w:val="ru"/>
              </w:rPr>
            </w:pPr>
            <w:r>
              <w:rPr>
                <w:rFonts w:ascii="Times New Roman" w:hAnsi="Times New Roman"/>
                <w:sz w:val="20"/>
                <w:szCs w:val="20"/>
              </w:rPr>
              <w:t>12 784 700</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09B79524" w14:textId="77777777" w:rsidR="004D52C0" w:rsidRDefault="00C954B9" w:rsidP="004D52C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4328C8">
        <w:rPr>
          <w:rFonts w:ascii="Times New Roman" w:hAnsi="Times New Roman"/>
          <w:bCs/>
          <w:sz w:val="20"/>
          <w:szCs w:val="20"/>
        </w:rPr>
        <w:t>анализатор</w:t>
      </w:r>
      <w:r w:rsidR="004D52C0">
        <w:rPr>
          <w:rFonts w:ascii="Times New Roman" w:hAnsi="Times New Roman"/>
          <w:bCs/>
          <w:sz w:val="20"/>
          <w:szCs w:val="20"/>
        </w:rPr>
        <w:t xml:space="preserve"> цепей</w:t>
      </w:r>
    </w:p>
    <w:p w14:paraId="65628F39" w14:textId="62E1410B" w:rsidR="000E2D43" w:rsidRPr="005B580C" w:rsidRDefault="005171BF" w:rsidP="004D52C0">
      <w:pPr>
        <w:pStyle w:val="a"/>
        <w:numPr>
          <w:ilvl w:val="0"/>
          <w:numId w:val="0"/>
        </w:numPr>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328C8" w:rsidRPr="00ED157B" w14:paraId="4D532FD2" w14:textId="77777777" w:rsidTr="00814C0B">
        <w:trPr>
          <w:gridAfter w:val="1"/>
          <w:wAfter w:w="35" w:type="dxa"/>
        </w:trPr>
        <w:tc>
          <w:tcPr>
            <w:tcW w:w="675" w:type="dxa"/>
            <w:vMerge/>
            <w:shd w:val="clear" w:color="auto" w:fill="auto"/>
          </w:tcPr>
          <w:p w14:paraId="54AC642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4328C8" w:rsidRPr="00DF5DCF" w:rsidRDefault="004328C8"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46167301" w:rsidR="004328C8" w:rsidRPr="00ED157B" w:rsidRDefault="004D52C0" w:rsidP="006A1146">
            <w:pPr>
              <w:pStyle w:val="Default"/>
              <w:rPr>
                <w:rFonts w:ascii="Times New Roman" w:hAnsi="Times New Roman" w:cs="Times New Roman"/>
                <w:sz w:val="18"/>
                <w:szCs w:val="18"/>
              </w:rPr>
            </w:pPr>
            <w:r w:rsidRPr="004D52C0">
              <w:rPr>
                <w:rFonts w:ascii="Times New Roman" w:hAnsi="Times New Roman" w:cs="Times New Roman"/>
                <w:sz w:val="18"/>
                <w:szCs w:val="18"/>
              </w:rPr>
              <w:t>Диапазон рабочих частот</w:t>
            </w:r>
          </w:p>
        </w:tc>
        <w:tc>
          <w:tcPr>
            <w:tcW w:w="2226" w:type="dxa"/>
          </w:tcPr>
          <w:p w14:paraId="1C358C47" w14:textId="77777777" w:rsidR="004328C8" w:rsidRPr="00ED157B" w:rsidRDefault="004328C8" w:rsidP="006A1146">
            <w:pPr>
              <w:spacing w:after="0" w:line="240" w:lineRule="auto"/>
              <w:jc w:val="both"/>
              <w:rPr>
                <w:rFonts w:ascii="Times New Roman" w:eastAsia="Times New Roman" w:hAnsi="Times New Roman"/>
                <w:snapToGrid w:val="0"/>
                <w:sz w:val="20"/>
                <w:szCs w:val="20"/>
                <w:lang w:eastAsia="ru-RU"/>
              </w:rPr>
            </w:pPr>
          </w:p>
        </w:tc>
      </w:tr>
      <w:tr w:rsidR="004328C8" w:rsidRPr="00E83899" w14:paraId="11449A9B" w14:textId="77777777" w:rsidTr="00AD287B">
        <w:trPr>
          <w:gridAfter w:val="1"/>
          <w:wAfter w:w="35" w:type="dxa"/>
        </w:trPr>
        <w:tc>
          <w:tcPr>
            <w:tcW w:w="675" w:type="dxa"/>
            <w:shd w:val="clear" w:color="auto" w:fill="auto"/>
          </w:tcPr>
          <w:p w14:paraId="0B5E75B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41D5B81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F03BA9F" w14:textId="77777777" w:rsidR="004328C8" w:rsidRPr="00E83899" w:rsidRDefault="004328C8" w:rsidP="00E83899">
            <w:pPr>
              <w:pStyle w:val="Default"/>
              <w:rPr>
                <w:rFonts w:ascii="Times New Roman" w:hAnsi="Times New Roman" w:cs="Times New Roman"/>
                <w:sz w:val="18"/>
                <w:szCs w:val="18"/>
              </w:rPr>
            </w:pPr>
          </w:p>
        </w:tc>
        <w:tc>
          <w:tcPr>
            <w:tcW w:w="567" w:type="dxa"/>
          </w:tcPr>
          <w:p w14:paraId="0D1B3A0F" w14:textId="77777777"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3F1C62E5" w:rsidR="004328C8" w:rsidRDefault="004D52C0" w:rsidP="006A1146">
            <w:pPr>
              <w:pStyle w:val="Default"/>
              <w:rPr>
                <w:rFonts w:ascii="Times New Roman" w:hAnsi="Times New Roman" w:cs="Times New Roman"/>
                <w:sz w:val="18"/>
                <w:szCs w:val="18"/>
              </w:rPr>
            </w:pPr>
            <w:r w:rsidRPr="004D52C0">
              <w:rPr>
                <w:rFonts w:ascii="Times New Roman" w:hAnsi="Times New Roman" w:cs="Times New Roman"/>
                <w:sz w:val="18"/>
                <w:szCs w:val="18"/>
              </w:rPr>
              <w:t>Количество и тип измерительных портов</w:t>
            </w:r>
          </w:p>
        </w:tc>
        <w:tc>
          <w:tcPr>
            <w:tcW w:w="2226" w:type="dxa"/>
          </w:tcPr>
          <w:p w14:paraId="53B992E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47F1D92" w14:textId="77777777" w:rsidTr="00AD287B">
        <w:trPr>
          <w:gridAfter w:val="1"/>
          <w:wAfter w:w="35" w:type="dxa"/>
        </w:trPr>
        <w:tc>
          <w:tcPr>
            <w:tcW w:w="675" w:type="dxa"/>
            <w:shd w:val="clear" w:color="auto" w:fill="auto"/>
          </w:tcPr>
          <w:p w14:paraId="20BDD45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2D87380A"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77DA0D7"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901D56" w14:textId="3CAE947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7423C425" w:rsidR="004328C8" w:rsidRDefault="004D52C0" w:rsidP="00814C0B">
            <w:pPr>
              <w:pStyle w:val="Default"/>
              <w:rPr>
                <w:rFonts w:ascii="Times New Roman" w:hAnsi="Times New Roman" w:cs="Times New Roman"/>
                <w:sz w:val="18"/>
                <w:szCs w:val="18"/>
              </w:rPr>
            </w:pPr>
            <w:r w:rsidRPr="004D52C0">
              <w:rPr>
                <w:rFonts w:ascii="Times New Roman" w:hAnsi="Times New Roman" w:cs="Times New Roman"/>
                <w:sz w:val="18"/>
                <w:szCs w:val="18"/>
              </w:rPr>
              <w:t>Пределы допускаемой относительной погрешности установки частоты</w:t>
            </w:r>
          </w:p>
        </w:tc>
        <w:tc>
          <w:tcPr>
            <w:tcW w:w="2226" w:type="dxa"/>
          </w:tcPr>
          <w:p w14:paraId="34D5ADF3"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1B7E07C" w14:textId="77777777" w:rsidTr="00814C0B">
        <w:trPr>
          <w:gridAfter w:val="1"/>
          <w:wAfter w:w="35" w:type="dxa"/>
        </w:trPr>
        <w:tc>
          <w:tcPr>
            <w:tcW w:w="675" w:type="dxa"/>
            <w:shd w:val="clear" w:color="auto" w:fill="auto"/>
          </w:tcPr>
          <w:p w14:paraId="1B9E18CC"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B2A0AC6"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6EC1E67"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573268" w14:textId="10837D38"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11AC9181" w14:textId="7AA04AC0"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Динамический диапазон при полосе пропускания фильтра ПЧ 10 Гц, дБ, в диапазоне:</w:t>
            </w:r>
          </w:p>
          <w:p w14:paraId="2456CB85"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кГц до 1 МГц</w:t>
            </w:r>
          </w:p>
          <w:p w14:paraId="30CA7600"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 МГц до 10 МГц</w:t>
            </w:r>
          </w:p>
          <w:p w14:paraId="621D98D1"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 МГц до 100 МГц</w:t>
            </w:r>
          </w:p>
          <w:p w14:paraId="247C7A52"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МГц до 6 ГГц</w:t>
            </w:r>
          </w:p>
          <w:p w14:paraId="7B358337" w14:textId="566D60F2" w:rsidR="004328C8"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6 ГГц до 20 ГГц</w:t>
            </w:r>
          </w:p>
        </w:tc>
        <w:tc>
          <w:tcPr>
            <w:tcW w:w="2226" w:type="dxa"/>
          </w:tcPr>
          <w:p w14:paraId="4EF7C11A"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EC7D48C" w14:textId="77777777" w:rsidTr="00814C0B">
        <w:trPr>
          <w:gridAfter w:val="1"/>
          <w:wAfter w:w="35" w:type="dxa"/>
        </w:trPr>
        <w:tc>
          <w:tcPr>
            <w:tcW w:w="675" w:type="dxa"/>
            <w:shd w:val="clear" w:color="auto" w:fill="auto"/>
          </w:tcPr>
          <w:p w14:paraId="0FEBF01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96797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62BD2DB"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44EEBB" w14:textId="1F677FD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D7F64EB" w14:textId="7260A1CE"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Диапазон установки уровня выходной мощности, </w:t>
            </w:r>
            <w:proofErr w:type="spellStart"/>
            <w:r w:rsidRPr="004D52C0">
              <w:rPr>
                <w:rFonts w:ascii="Times New Roman" w:hAnsi="Times New Roman" w:cs="Times New Roman"/>
                <w:sz w:val="18"/>
                <w:szCs w:val="18"/>
              </w:rPr>
              <w:t>дБм</w:t>
            </w:r>
            <w:proofErr w:type="spellEnd"/>
            <w:r w:rsidRPr="004D52C0">
              <w:rPr>
                <w:rFonts w:ascii="Times New Roman" w:hAnsi="Times New Roman" w:cs="Times New Roman"/>
                <w:sz w:val="18"/>
                <w:szCs w:val="18"/>
              </w:rPr>
              <w:t>, в диапазоне:</w:t>
            </w:r>
          </w:p>
          <w:p w14:paraId="4B4F7B17"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кГц до 1 МГц</w:t>
            </w:r>
          </w:p>
          <w:p w14:paraId="4331F49A"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 МГц до 10 МГц</w:t>
            </w:r>
          </w:p>
          <w:p w14:paraId="6E818A37"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 МГц до 20 ГГц</w:t>
            </w:r>
          </w:p>
          <w:p w14:paraId="6187473C" w14:textId="03C32056" w:rsidR="004328C8" w:rsidRDefault="004328C8" w:rsidP="004328C8">
            <w:pPr>
              <w:pStyle w:val="Default"/>
              <w:rPr>
                <w:rFonts w:ascii="Times New Roman" w:hAnsi="Times New Roman" w:cs="Times New Roman"/>
                <w:sz w:val="18"/>
                <w:szCs w:val="18"/>
              </w:rPr>
            </w:pPr>
          </w:p>
        </w:tc>
        <w:tc>
          <w:tcPr>
            <w:tcW w:w="2226" w:type="dxa"/>
          </w:tcPr>
          <w:p w14:paraId="1DC4B7B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697AC944" w14:textId="77777777" w:rsidTr="00814C0B">
        <w:trPr>
          <w:gridAfter w:val="1"/>
          <w:wAfter w:w="35" w:type="dxa"/>
        </w:trPr>
        <w:tc>
          <w:tcPr>
            <w:tcW w:w="675" w:type="dxa"/>
            <w:shd w:val="clear" w:color="auto" w:fill="auto"/>
          </w:tcPr>
          <w:p w14:paraId="46A7F6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4B9681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7DC4EAB"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C2D50E" w14:textId="60A06BA4"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41A040B9"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Пределы допускаемой относительной погрешности установки уровня мощности минус 10 </w:t>
            </w:r>
            <w:proofErr w:type="spellStart"/>
            <w:r w:rsidRPr="004D52C0">
              <w:rPr>
                <w:rFonts w:ascii="Times New Roman" w:hAnsi="Times New Roman" w:cs="Times New Roman"/>
                <w:sz w:val="18"/>
                <w:szCs w:val="18"/>
              </w:rPr>
              <w:t>дБм</w:t>
            </w:r>
            <w:proofErr w:type="spellEnd"/>
            <w:r w:rsidRPr="004D52C0">
              <w:rPr>
                <w:rFonts w:ascii="Times New Roman" w:hAnsi="Times New Roman" w:cs="Times New Roman"/>
                <w:sz w:val="18"/>
                <w:szCs w:val="18"/>
              </w:rPr>
              <w:t>, дБ, в диапазонах частот:</w:t>
            </w:r>
          </w:p>
          <w:p w14:paraId="7274593E" w14:textId="3BDFCFF9" w:rsidR="004328C8"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кГц до 20 ГГц</w:t>
            </w:r>
          </w:p>
        </w:tc>
        <w:tc>
          <w:tcPr>
            <w:tcW w:w="2226" w:type="dxa"/>
          </w:tcPr>
          <w:p w14:paraId="7490939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CC9389E" w14:textId="77777777" w:rsidTr="00814C0B">
        <w:trPr>
          <w:gridAfter w:val="1"/>
          <w:wAfter w:w="35" w:type="dxa"/>
        </w:trPr>
        <w:tc>
          <w:tcPr>
            <w:tcW w:w="675" w:type="dxa"/>
            <w:shd w:val="clear" w:color="auto" w:fill="auto"/>
          </w:tcPr>
          <w:p w14:paraId="2688259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50163325"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7EB4FBDD" w14:textId="77777777" w:rsidR="004328C8" w:rsidRPr="00E83899" w:rsidRDefault="004328C8" w:rsidP="00E83899">
            <w:pPr>
              <w:pStyle w:val="Default"/>
              <w:rPr>
                <w:rFonts w:ascii="Times New Roman" w:hAnsi="Times New Roman" w:cs="Times New Roman"/>
                <w:sz w:val="18"/>
                <w:szCs w:val="18"/>
              </w:rPr>
            </w:pPr>
          </w:p>
        </w:tc>
        <w:tc>
          <w:tcPr>
            <w:tcW w:w="567" w:type="dxa"/>
          </w:tcPr>
          <w:p w14:paraId="002F3CEF" w14:textId="054E5B2F"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00AC2702" w:rsidR="004328C8" w:rsidRDefault="004D52C0" w:rsidP="004328C8">
            <w:pPr>
              <w:pStyle w:val="Default"/>
              <w:rPr>
                <w:rFonts w:ascii="Times New Roman" w:hAnsi="Times New Roman" w:cs="Times New Roman"/>
                <w:sz w:val="18"/>
                <w:szCs w:val="18"/>
              </w:rPr>
            </w:pPr>
            <w:r w:rsidRPr="004D52C0">
              <w:rPr>
                <w:rFonts w:ascii="Times New Roman" w:hAnsi="Times New Roman" w:cs="Times New Roman"/>
                <w:sz w:val="18"/>
                <w:szCs w:val="18"/>
              </w:rPr>
              <w:t>Полоса пропускания фильтра ПЧ</w:t>
            </w:r>
          </w:p>
        </w:tc>
        <w:tc>
          <w:tcPr>
            <w:tcW w:w="2226" w:type="dxa"/>
          </w:tcPr>
          <w:p w14:paraId="75A7432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3525524" w14:textId="77777777" w:rsidTr="00814C0B">
        <w:trPr>
          <w:gridAfter w:val="1"/>
          <w:wAfter w:w="35" w:type="dxa"/>
        </w:trPr>
        <w:tc>
          <w:tcPr>
            <w:tcW w:w="675" w:type="dxa"/>
            <w:shd w:val="clear" w:color="auto" w:fill="auto"/>
          </w:tcPr>
          <w:p w14:paraId="3E8DD772"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28F0648"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23F0D8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A0AAB4" w14:textId="2A0CBD11"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6CC3D2BC"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Уровень собственного шума приемников, нормализованный к полосе 1 Гц, </w:t>
            </w:r>
            <w:proofErr w:type="spellStart"/>
            <w:r w:rsidRPr="004D52C0">
              <w:rPr>
                <w:rFonts w:ascii="Times New Roman" w:hAnsi="Times New Roman" w:cs="Times New Roman"/>
                <w:sz w:val="18"/>
                <w:szCs w:val="18"/>
              </w:rPr>
              <w:t>дБм</w:t>
            </w:r>
            <w:proofErr w:type="spellEnd"/>
            <w:r w:rsidRPr="004D52C0">
              <w:rPr>
                <w:rFonts w:ascii="Times New Roman" w:hAnsi="Times New Roman" w:cs="Times New Roman"/>
                <w:sz w:val="18"/>
                <w:szCs w:val="18"/>
              </w:rPr>
              <w:t>, в диапазоне частот:</w:t>
            </w:r>
          </w:p>
          <w:p w14:paraId="2F785EF9"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кГц до 300 кГц</w:t>
            </w:r>
          </w:p>
          <w:p w14:paraId="37E046DB"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от 300 кГц до 1 МГц </w:t>
            </w:r>
          </w:p>
          <w:p w14:paraId="320B1594"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от 1 МГц до 10 МГц </w:t>
            </w:r>
          </w:p>
          <w:p w14:paraId="6E479652"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от 10 МГц до 100 МГц </w:t>
            </w:r>
          </w:p>
          <w:p w14:paraId="4B5EB389"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МГц до 10 ГГц</w:t>
            </w:r>
          </w:p>
          <w:p w14:paraId="53C19C1F" w14:textId="0B1A7041" w:rsidR="004328C8"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 ГГц до 20 ГГц</w:t>
            </w:r>
          </w:p>
        </w:tc>
        <w:tc>
          <w:tcPr>
            <w:tcW w:w="2226" w:type="dxa"/>
          </w:tcPr>
          <w:p w14:paraId="458F3E35"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3175D60" w14:textId="77777777" w:rsidTr="00814C0B">
        <w:trPr>
          <w:gridAfter w:val="1"/>
          <w:wAfter w:w="35" w:type="dxa"/>
        </w:trPr>
        <w:tc>
          <w:tcPr>
            <w:tcW w:w="675" w:type="dxa"/>
            <w:shd w:val="clear" w:color="auto" w:fill="auto"/>
          </w:tcPr>
          <w:p w14:paraId="4E4C201D" w14:textId="77777777" w:rsidR="004328C8" w:rsidRPr="00E83899" w:rsidRDefault="004328C8" w:rsidP="00E83899">
            <w:pPr>
              <w:pStyle w:val="Default"/>
              <w:rPr>
                <w:rFonts w:ascii="Times New Roman" w:hAnsi="Times New Roman" w:cs="Times New Roman"/>
                <w:sz w:val="18"/>
                <w:szCs w:val="18"/>
              </w:rPr>
            </w:pPr>
          </w:p>
        </w:tc>
        <w:tc>
          <w:tcPr>
            <w:tcW w:w="1594" w:type="dxa"/>
          </w:tcPr>
          <w:p w14:paraId="5978DB97"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0C8D0EA5"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777ACE" w14:textId="45BE085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53498759" w:rsidR="004328C8" w:rsidRDefault="004D52C0" w:rsidP="00814C0B">
            <w:pPr>
              <w:pStyle w:val="Default"/>
              <w:rPr>
                <w:rFonts w:ascii="Times New Roman" w:hAnsi="Times New Roman" w:cs="Times New Roman"/>
                <w:sz w:val="18"/>
                <w:szCs w:val="18"/>
              </w:rPr>
            </w:pPr>
            <w:r w:rsidRPr="004D52C0">
              <w:rPr>
                <w:rFonts w:ascii="Times New Roman" w:hAnsi="Times New Roman" w:cs="Times New Roman"/>
                <w:sz w:val="18"/>
                <w:szCs w:val="18"/>
              </w:rPr>
              <w:t>Среднеквадратическое значение шумов измерительной трассы при измерении модуля коэффициента отражения, дБ, в диапазонах частот свыше 10 МГц</w:t>
            </w:r>
          </w:p>
        </w:tc>
        <w:tc>
          <w:tcPr>
            <w:tcW w:w="2226" w:type="dxa"/>
          </w:tcPr>
          <w:p w14:paraId="73E42975"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176B56D" w14:textId="77777777" w:rsidTr="00814C0B">
        <w:trPr>
          <w:gridAfter w:val="1"/>
          <w:wAfter w:w="35" w:type="dxa"/>
        </w:trPr>
        <w:tc>
          <w:tcPr>
            <w:tcW w:w="675" w:type="dxa"/>
            <w:shd w:val="clear" w:color="auto" w:fill="auto"/>
          </w:tcPr>
          <w:p w14:paraId="0265E6B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A5004B2"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0AD0E5D4" w14:textId="77777777" w:rsidR="004328C8" w:rsidRPr="00E83899" w:rsidRDefault="004328C8" w:rsidP="00E83899">
            <w:pPr>
              <w:pStyle w:val="Default"/>
              <w:rPr>
                <w:rFonts w:ascii="Times New Roman" w:hAnsi="Times New Roman" w:cs="Times New Roman"/>
                <w:sz w:val="18"/>
                <w:szCs w:val="18"/>
              </w:rPr>
            </w:pPr>
          </w:p>
        </w:tc>
        <w:tc>
          <w:tcPr>
            <w:tcW w:w="567" w:type="dxa"/>
          </w:tcPr>
          <w:p w14:paraId="0B0DB33C" w14:textId="265309A3"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1461A80F"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Пределы допускаемой относительной </w:t>
            </w:r>
            <w:proofErr w:type="gramStart"/>
            <w:r w:rsidRPr="004D52C0">
              <w:rPr>
                <w:rFonts w:ascii="Times New Roman" w:hAnsi="Times New Roman" w:cs="Times New Roman"/>
                <w:sz w:val="18"/>
                <w:szCs w:val="18"/>
              </w:rPr>
              <w:t>погрешности измерений модуля/фазы коэффициента</w:t>
            </w:r>
            <w:proofErr w:type="gramEnd"/>
            <w:r w:rsidRPr="004D52C0">
              <w:rPr>
                <w:rFonts w:ascii="Times New Roman" w:hAnsi="Times New Roman" w:cs="Times New Roman"/>
                <w:sz w:val="18"/>
                <w:szCs w:val="18"/>
              </w:rPr>
              <w:t xml:space="preserve"> отражения, дБ/градус, для диапазонов частот и модуля коэффициента отражения:</w:t>
            </w:r>
          </w:p>
          <w:p w14:paraId="0178F276"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от 100 кГц до 10 ГГц   от 0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15 дБ</w:t>
            </w:r>
          </w:p>
          <w:p w14:paraId="17FA5663"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менее минус 15 дБ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25 дБ</w:t>
            </w:r>
          </w:p>
          <w:p w14:paraId="79D0CC4F"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менее минус 25 дБ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35 дБ</w:t>
            </w:r>
          </w:p>
          <w:p w14:paraId="5A3AEED1"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от 10 ГГц до 20 ГГц    от 0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15 дБ</w:t>
            </w:r>
          </w:p>
          <w:p w14:paraId="21E8B09A"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менее минус 15 дБ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25 дБ</w:t>
            </w:r>
          </w:p>
          <w:p w14:paraId="27A1C7A2" w14:textId="76CBD444" w:rsidR="004328C8"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менее минус 25 дБ </w:t>
            </w:r>
            <w:proofErr w:type="gramStart"/>
            <w:r w:rsidRPr="004D52C0">
              <w:rPr>
                <w:rFonts w:ascii="Times New Roman" w:hAnsi="Times New Roman" w:cs="Times New Roman"/>
                <w:sz w:val="18"/>
                <w:szCs w:val="18"/>
              </w:rPr>
              <w:t>до</w:t>
            </w:r>
            <w:proofErr w:type="gramEnd"/>
            <w:r w:rsidRPr="004D52C0">
              <w:rPr>
                <w:rFonts w:ascii="Times New Roman" w:hAnsi="Times New Roman" w:cs="Times New Roman"/>
                <w:sz w:val="18"/>
                <w:szCs w:val="18"/>
              </w:rPr>
              <w:t xml:space="preserve"> </w:t>
            </w:r>
            <w:proofErr w:type="gramStart"/>
            <w:r w:rsidRPr="004D52C0">
              <w:rPr>
                <w:rFonts w:ascii="Times New Roman" w:hAnsi="Times New Roman" w:cs="Times New Roman"/>
                <w:sz w:val="18"/>
                <w:szCs w:val="18"/>
              </w:rPr>
              <w:t>минус</w:t>
            </w:r>
            <w:proofErr w:type="gramEnd"/>
            <w:r w:rsidRPr="004D52C0">
              <w:rPr>
                <w:rFonts w:ascii="Times New Roman" w:hAnsi="Times New Roman" w:cs="Times New Roman"/>
                <w:sz w:val="18"/>
                <w:szCs w:val="18"/>
              </w:rPr>
              <w:t xml:space="preserve"> 35 дБ</w:t>
            </w:r>
          </w:p>
        </w:tc>
        <w:tc>
          <w:tcPr>
            <w:tcW w:w="2226" w:type="dxa"/>
          </w:tcPr>
          <w:p w14:paraId="04746C98" w14:textId="77777777" w:rsidR="004328C8" w:rsidRPr="00E83899" w:rsidRDefault="004328C8" w:rsidP="00E83899">
            <w:pPr>
              <w:pStyle w:val="Default"/>
              <w:rPr>
                <w:rFonts w:ascii="Times New Roman" w:hAnsi="Times New Roman" w:cs="Times New Roman"/>
                <w:sz w:val="18"/>
                <w:szCs w:val="18"/>
              </w:rPr>
            </w:pPr>
          </w:p>
        </w:tc>
      </w:tr>
      <w:tr w:rsidR="004328C8" w:rsidRPr="00E83899" w14:paraId="702453C5" w14:textId="77777777" w:rsidTr="00814C0B">
        <w:trPr>
          <w:gridAfter w:val="1"/>
          <w:wAfter w:w="35" w:type="dxa"/>
        </w:trPr>
        <w:tc>
          <w:tcPr>
            <w:tcW w:w="675" w:type="dxa"/>
            <w:shd w:val="clear" w:color="auto" w:fill="auto"/>
          </w:tcPr>
          <w:p w14:paraId="421ABE89"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70C60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50DE9518" w14:textId="77777777" w:rsidR="004328C8" w:rsidRPr="00E83899" w:rsidRDefault="004328C8" w:rsidP="00E83899">
            <w:pPr>
              <w:pStyle w:val="Default"/>
              <w:rPr>
                <w:rFonts w:ascii="Times New Roman" w:hAnsi="Times New Roman" w:cs="Times New Roman"/>
                <w:sz w:val="18"/>
                <w:szCs w:val="18"/>
              </w:rPr>
            </w:pPr>
          </w:p>
        </w:tc>
        <w:tc>
          <w:tcPr>
            <w:tcW w:w="567" w:type="dxa"/>
          </w:tcPr>
          <w:p w14:paraId="060A92F6" w14:textId="5AA57AB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389E29D4"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 xml:space="preserve">Пределы допускаемой абсолютной </w:t>
            </w:r>
            <w:proofErr w:type="gramStart"/>
            <w:r w:rsidRPr="004D52C0">
              <w:rPr>
                <w:rFonts w:ascii="Times New Roman" w:hAnsi="Times New Roman" w:cs="Times New Roman"/>
                <w:sz w:val="18"/>
                <w:szCs w:val="18"/>
              </w:rPr>
              <w:t>погрешности измерений модуля /фазы коэффициента</w:t>
            </w:r>
            <w:proofErr w:type="gramEnd"/>
            <w:r w:rsidRPr="004D52C0">
              <w:rPr>
                <w:rFonts w:ascii="Times New Roman" w:hAnsi="Times New Roman" w:cs="Times New Roman"/>
                <w:sz w:val="18"/>
                <w:szCs w:val="18"/>
              </w:rPr>
              <w:t xml:space="preserve"> передачи, дБ/градус, для диапазонов частот и диапазонов модуля коэффициента передачи:</w:t>
            </w:r>
          </w:p>
          <w:p w14:paraId="26B76CC7"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100 кГц до 1 МГц   от 0 доминус35 дБ</w:t>
            </w:r>
          </w:p>
          <w:p w14:paraId="65D4E210"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35дБ доминус50 дБ</w:t>
            </w:r>
          </w:p>
          <w:p w14:paraId="32F15C80"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50 дБ доминус60 дБ</w:t>
            </w:r>
          </w:p>
          <w:p w14:paraId="7076686C"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 МГц до 10 ГГц   от 0 доминус35 дБ</w:t>
            </w:r>
          </w:p>
          <w:p w14:paraId="0990F3D8"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35 дБ доминус50 дБ</w:t>
            </w:r>
          </w:p>
          <w:p w14:paraId="18E75BA5"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50 дБ доминус60 дБ</w:t>
            </w:r>
          </w:p>
          <w:p w14:paraId="7EB388ED"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от 10 ГГц до 20 ГГц    от 0 доминус35 дБ</w:t>
            </w:r>
          </w:p>
          <w:p w14:paraId="4898F0F2" w14:textId="77777777" w:rsidR="004D52C0" w:rsidRPr="004D52C0"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35 дБ доминус50 дБ</w:t>
            </w:r>
          </w:p>
          <w:p w14:paraId="5EB4A7A7" w14:textId="2E604FB4" w:rsidR="004328C8" w:rsidRPr="0068045B" w:rsidRDefault="004D52C0" w:rsidP="004D52C0">
            <w:pPr>
              <w:pStyle w:val="Default"/>
              <w:rPr>
                <w:rFonts w:ascii="Times New Roman" w:hAnsi="Times New Roman" w:cs="Times New Roman"/>
                <w:sz w:val="18"/>
                <w:szCs w:val="18"/>
              </w:rPr>
            </w:pPr>
            <w:r w:rsidRPr="004D52C0">
              <w:rPr>
                <w:rFonts w:ascii="Times New Roman" w:hAnsi="Times New Roman" w:cs="Times New Roman"/>
                <w:sz w:val="18"/>
                <w:szCs w:val="18"/>
              </w:rPr>
              <w:t>менее минус 50 дБ доминус60 дБ</w:t>
            </w:r>
          </w:p>
        </w:tc>
        <w:tc>
          <w:tcPr>
            <w:tcW w:w="2226" w:type="dxa"/>
          </w:tcPr>
          <w:p w14:paraId="5390AC0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21DB2F9" w14:textId="77777777" w:rsidTr="00814C0B">
        <w:trPr>
          <w:gridAfter w:val="1"/>
          <w:wAfter w:w="35" w:type="dxa"/>
        </w:trPr>
        <w:tc>
          <w:tcPr>
            <w:tcW w:w="675" w:type="dxa"/>
            <w:shd w:val="clear" w:color="auto" w:fill="auto"/>
          </w:tcPr>
          <w:p w14:paraId="17D1D806"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8591AD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D68BBCC" w14:textId="77777777" w:rsidR="004328C8" w:rsidRPr="00E83899" w:rsidRDefault="004328C8" w:rsidP="00E83899">
            <w:pPr>
              <w:pStyle w:val="Default"/>
              <w:rPr>
                <w:rFonts w:ascii="Times New Roman" w:hAnsi="Times New Roman" w:cs="Times New Roman"/>
                <w:sz w:val="18"/>
                <w:szCs w:val="18"/>
              </w:rPr>
            </w:pPr>
          </w:p>
        </w:tc>
        <w:tc>
          <w:tcPr>
            <w:tcW w:w="567" w:type="dxa"/>
          </w:tcPr>
          <w:p w14:paraId="75F95254" w14:textId="5867DE6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21389881" w:rsidR="004328C8" w:rsidRPr="0068045B" w:rsidRDefault="004D52C0" w:rsidP="0068045B">
            <w:pPr>
              <w:pStyle w:val="Default"/>
              <w:rPr>
                <w:rFonts w:ascii="Times New Roman" w:hAnsi="Times New Roman" w:cs="Times New Roman"/>
                <w:sz w:val="18"/>
                <w:szCs w:val="18"/>
              </w:rPr>
            </w:pPr>
            <w:r w:rsidRPr="004D52C0">
              <w:rPr>
                <w:rFonts w:ascii="Times New Roman" w:hAnsi="Times New Roman" w:cs="Times New Roman"/>
                <w:sz w:val="18"/>
                <w:szCs w:val="18"/>
              </w:rPr>
              <w:t>Реализация измерений диаграммы направленности антенны на расстоянии от измерительной антенны не менее 100 метров</w:t>
            </w:r>
            <w:r>
              <w:rPr>
                <w:rFonts w:ascii="Times New Roman" w:hAnsi="Times New Roman" w:cs="Times New Roman"/>
                <w:sz w:val="18"/>
                <w:szCs w:val="18"/>
              </w:rPr>
              <w:t xml:space="preserve"> (наличие)</w:t>
            </w:r>
          </w:p>
        </w:tc>
        <w:tc>
          <w:tcPr>
            <w:tcW w:w="2226" w:type="dxa"/>
          </w:tcPr>
          <w:p w14:paraId="1F6DCB5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9CB8C4D" w14:textId="77777777" w:rsidTr="00814C0B">
        <w:trPr>
          <w:gridAfter w:val="1"/>
          <w:wAfter w:w="35" w:type="dxa"/>
        </w:trPr>
        <w:tc>
          <w:tcPr>
            <w:tcW w:w="675" w:type="dxa"/>
            <w:shd w:val="clear" w:color="auto" w:fill="auto"/>
          </w:tcPr>
          <w:p w14:paraId="1BFB5F5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5867889"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2CADC03"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673A6E" w14:textId="70D25E61"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214E4DAC" w:rsidR="004328C8" w:rsidRPr="0068045B" w:rsidRDefault="004D52C0" w:rsidP="00814C0B">
            <w:pPr>
              <w:pStyle w:val="Default"/>
              <w:rPr>
                <w:rFonts w:ascii="Times New Roman" w:hAnsi="Times New Roman" w:cs="Times New Roman"/>
                <w:sz w:val="18"/>
                <w:szCs w:val="18"/>
              </w:rPr>
            </w:pPr>
            <w:r w:rsidRPr="004D52C0">
              <w:rPr>
                <w:rFonts w:ascii="Times New Roman" w:hAnsi="Times New Roman" w:cs="Times New Roman"/>
                <w:sz w:val="18"/>
                <w:szCs w:val="18"/>
              </w:rPr>
              <w:t>Опция второй синтезатор</w:t>
            </w:r>
            <w:r>
              <w:rPr>
                <w:rFonts w:ascii="Times New Roman" w:hAnsi="Times New Roman" w:cs="Times New Roman"/>
                <w:sz w:val="18"/>
                <w:szCs w:val="18"/>
              </w:rPr>
              <w:t xml:space="preserve"> (наличие)</w:t>
            </w:r>
          </w:p>
        </w:tc>
        <w:tc>
          <w:tcPr>
            <w:tcW w:w="2226" w:type="dxa"/>
          </w:tcPr>
          <w:p w14:paraId="4BFA3B8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0749666" w14:textId="77777777" w:rsidTr="00814C0B">
        <w:trPr>
          <w:gridAfter w:val="1"/>
          <w:wAfter w:w="35" w:type="dxa"/>
        </w:trPr>
        <w:tc>
          <w:tcPr>
            <w:tcW w:w="675" w:type="dxa"/>
            <w:shd w:val="clear" w:color="auto" w:fill="auto"/>
          </w:tcPr>
          <w:p w14:paraId="1C6F4984" w14:textId="77777777" w:rsidR="004328C8" w:rsidRPr="00E83899" w:rsidRDefault="004328C8" w:rsidP="00E83899">
            <w:pPr>
              <w:pStyle w:val="Default"/>
              <w:rPr>
                <w:rFonts w:ascii="Times New Roman" w:hAnsi="Times New Roman" w:cs="Times New Roman"/>
                <w:sz w:val="18"/>
                <w:szCs w:val="18"/>
              </w:rPr>
            </w:pPr>
          </w:p>
        </w:tc>
        <w:tc>
          <w:tcPr>
            <w:tcW w:w="1594" w:type="dxa"/>
          </w:tcPr>
          <w:p w14:paraId="7464173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EDB2651" w14:textId="77777777" w:rsidR="004328C8" w:rsidRPr="00E83899" w:rsidRDefault="004328C8" w:rsidP="00E83899">
            <w:pPr>
              <w:pStyle w:val="Default"/>
              <w:rPr>
                <w:rFonts w:ascii="Times New Roman" w:hAnsi="Times New Roman" w:cs="Times New Roman"/>
                <w:sz w:val="18"/>
                <w:szCs w:val="18"/>
              </w:rPr>
            </w:pPr>
          </w:p>
        </w:tc>
        <w:tc>
          <w:tcPr>
            <w:tcW w:w="567" w:type="dxa"/>
          </w:tcPr>
          <w:p w14:paraId="7859D800" w14:textId="0A41801E"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15</w:t>
            </w:r>
          </w:p>
        </w:tc>
        <w:tc>
          <w:tcPr>
            <w:tcW w:w="3828" w:type="dxa"/>
          </w:tcPr>
          <w:p w14:paraId="29C06B64" w14:textId="6C2AE578" w:rsidR="004328C8" w:rsidRPr="004328C8" w:rsidRDefault="004D52C0" w:rsidP="00814C0B">
            <w:pPr>
              <w:pStyle w:val="Default"/>
              <w:rPr>
                <w:rFonts w:ascii="Times New Roman" w:hAnsi="Times New Roman" w:cs="Times New Roman"/>
                <w:sz w:val="18"/>
                <w:szCs w:val="18"/>
              </w:rPr>
            </w:pPr>
            <w:r w:rsidRPr="004D52C0">
              <w:rPr>
                <w:rFonts w:ascii="Times New Roman" w:hAnsi="Times New Roman" w:cs="Times New Roman"/>
                <w:sz w:val="18"/>
                <w:szCs w:val="18"/>
              </w:rPr>
              <w:t>Опция частотного преобразо</w:t>
            </w:r>
            <w:r>
              <w:rPr>
                <w:rFonts w:ascii="Times New Roman" w:hAnsi="Times New Roman" w:cs="Times New Roman"/>
                <w:sz w:val="18"/>
                <w:szCs w:val="18"/>
              </w:rPr>
              <w:t>вания в диапазоне частот (наличие)</w:t>
            </w:r>
          </w:p>
        </w:tc>
        <w:tc>
          <w:tcPr>
            <w:tcW w:w="2226" w:type="dxa"/>
          </w:tcPr>
          <w:p w14:paraId="55E4AAAD"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9E250C5" w14:textId="77777777" w:rsidTr="00814C0B">
        <w:trPr>
          <w:gridAfter w:val="1"/>
          <w:wAfter w:w="35" w:type="dxa"/>
        </w:trPr>
        <w:tc>
          <w:tcPr>
            <w:tcW w:w="675" w:type="dxa"/>
            <w:shd w:val="clear" w:color="auto" w:fill="auto"/>
          </w:tcPr>
          <w:p w14:paraId="53BAA1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9E3810E"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7DABC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4D70AAE9" w14:textId="0DDCBD9E"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16</w:t>
            </w:r>
          </w:p>
        </w:tc>
        <w:tc>
          <w:tcPr>
            <w:tcW w:w="3828" w:type="dxa"/>
          </w:tcPr>
          <w:p w14:paraId="765993D1" w14:textId="39DE5934" w:rsidR="004328C8" w:rsidRPr="004D52C0" w:rsidRDefault="004D52C0" w:rsidP="004D52C0">
            <w:pPr>
              <w:rPr>
                <w:rFonts w:ascii="Times New Roman" w:hAnsi="Times New Roman"/>
                <w:color w:val="000000"/>
                <w:sz w:val="18"/>
                <w:szCs w:val="18"/>
              </w:rPr>
            </w:pPr>
            <w:r w:rsidRPr="004D52C0">
              <w:rPr>
                <w:rFonts w:ascii="Times New Roman" w:hAnsi="Times New Roman"/>
                <w:color w:val="000000"/>
                <w:sz w:val="18"/>
                <w:szCs w:val="18"/>
              </w:rPr>
              <w:t>Напряжение питания от сети переменного тока, частотой (50</w:t>
            </w:r>
            <w:r>
              <w:rPr>
                <w:rFonts w:ascii="Times New Roman" w:hAnsi="Times New Roman"/>
                <w:color w:val="000000"/>
                <w:sz w:val="18"/>
                <w:szCs w:val="18"/>
              </w:rPr>
              <w:t>±1) Гц, с номинальным значением</w:t>
            </w:r>
          </w:p>
        </w:tc>
        <w:tc>
          <w:tcPr>
            <w:tcW w:w="2226" w:type="dxa"/>
          </w:tcPr>
          <w:p w14:paraId="6588BDB2" w14:textId="77777777" w:rsidR="004328C8" w:rsidRPr="00E83899" w:rsidRDefault="004328C8" w:rsidP="00E83899">
            <w:pPr>
              <w:pStyle w:val="Default"/>
              <w:rPr>
                <w:rFonts w:ascii="Times New Roman" w:hAnsi="Times New Roman" w:cs="Times New Roman"/>
                <w:sz w:val="18"/>
                <w:szCs w:val="18"/>
              </w:rPr>
            </w:pPr>
          </w:p>
        </w:tc>
      </w:tr>
      <w:tr w:rsidR="004D52C0" w:rsidRPr="00E83899" w14:paraId="71446827" w14:textId="77777777" w:rsidTr="00814C0B">
        <w:trPr>
          <w:gridAfter w:val="1"/>
          <w:wAfter w:w="35" w:type="dxa"/>
        </w:trPr>
        <w:tc>
          <w:tcPr>
            <w:tcW w:w="675" w:type="dxa"/>
            <w:shd w:val="clear" w:color="auto" w:fill="auto"/>
          </w:tcPr>
          <w:p w14:paraId="06A77786" w14:textId="77777777" w:rsidR="004D52C0" w:rsidRPr="00E83899" w:rsidRDefault="004D52C0" w:rsidP="00E83899">
            <w:pPr>
              <w:pStyle w:val="Default"/>
              <w:rPr>
                <w:rFonts w:ascii="Times New Roman" w:hAnsi="Times New Roman" w:cs="Times New Roman"/>
                <w:sz w:val="18"/>
                <w:szCs w:val="18"/>
              </w:rPr>
            </w:pPr>
          </w:p>
        </w:tc>
        <w:tc>
          <w:tcPr>
            <w:tcW w:w="1594" w:type="dxa"/>
          </w:tcPr>
          <w:p w14:paraId="61A0FBA9" w14:textId="77777777" w:rsidR="004D52C0" w:rsidRPr="00E83899" w:rsidRDefault="004D52C0" w:rsidP="00E83899">
            <w:pPr>
              <w:pStyle w:val="Default"/>
              <w:rPr>
                <w:rFonts w:ascii="Times New Roman" w:hAnsi="Times New Roman" w:cs="Times New Roman"/>
                <w:sz w:val="18"/>
                <w:szCs w:val="18"/>
              </w:rPr>
            </w:pPr>
          </w:p>
        </w:tc>
        <w:tc>
          <w:tcPr>
            <w:tcW w:w="1275" w:type="dxa"/>
            <w:shd w:val="clear" w:color="auto" w:fill="auto"/>
          </w:tcPr>
          <w:p w14:paraId="77E37422" w14:textId="77777777" w:rsidR="004D52C0" w:rsidRPr="00E83899" w:rsidRDefault="004D52C0" w:rsidP="00E83899">
            <w:pPr>
              <w:pStyle w:val="Default"/>
              <w:rPr>
                <w:rFonts w:ascii="Times New Roman" w:hAnsi="Times New Roman" w:cs="Times New Roman"/>
                <w:sz w:val="18"/>
                <w:szCs w:val="18"/>
              </w:rPr>
            </w:pPr>
          </w:p>
        </w:tc>
        <w:tc>
          <w:tcPr>
            <w:tcW w:w="567" w:type="dxa"/>
          </w:tcPr>
          <w:p w14:paraId="6BEB3236" w14:textId="685C81CC" w:rsidR="004D52C0" w:rsidRDefault="004D52C0" w:rsidP="00E83899">
            <w:pPr>
              <w:pStyle w:val="Default"/>
              <w:rPr>
                <w:rFonts w:ascii="Times New Roman" w:hAnsi="Times New Roman" w:cs="Times New Roman"/>
                <w:sz w:val="18"/>
                <w:szCs w:val="18"/>
              </w:rPr>
            </w:pPr>
            <w:r>
              <w:rPr>
                <w:rFonts w:ascii="Times New Roman" w:hAnsi="Times New Roman" w:cs="Times New Roman"/>
                <w:sz w:val="18"/>
                <w:szCs w:val="18"/>
              </w:rPr>
              <w:t>17</w:t>
            </w:r>
          </w:p>
        </w:tc>
        <w:tc>
          <w:tcPr>
            <w:tcW w:w="3828" w:type="dxa"/>
          </w:tcPr>
          <w:p w14:paraId="38F2372E" w14:textId="4318EF13" w:rsidR="004D52C0" w:rsidRPr="004D52C0" w:rsidRDefault="004D52C0" w:rsidP="004D52C0">
            <w:pPr>
              <w:rPr>
                <w:rFonts w:ascii="Times New Roman" w:hAnsi="Times New Roman"/>
                <w:color w:val="000000"/>
                <w:sz w:val="18"/>
                <w:szCs w:val="18"/>
              </w:rPr>
            </w:pPr>
            <w:r>
              <w:rPr>
                <w:rFonts w:ascii="Times New Roman" w:hAnsi="Times New Roman"/>
                <w:color w:val="000000"/>
                <w:sz w:val="18"/>
                <w:szCs w:val="18"/>
              </w:rPr>
              <w:t>Потребляемая мощность</w:t>
            </w:r>
          </w:p>
        </w:tc>
        <w:tc>
          <w:tcPr>
            <w:tcW w:w="2226" w:type="dxa"/>
          </w:tcPr>
          <w:p w14:paraId="3F3BB967" w14:textId="77777777" w:rsidR="004D52C0" w:rsidRPr="00E83899" w:rsidRDefault="004D52C0" w:rsidP="00E83899">
            <w:pPr>
              <w:pStyle w:val="Default"/>
              <w:rPr>
                <w:rFonts w:ascii="Times New Roman" w:hAnsi="Times New Roman" w:cs="Times New Roman"/>
                <w:sz w:val="18"/>
                <w:szCs w:val="18"/>
              </w:rPr>
            </w:pPr>
          </w:p>
        </w:tc>
      </w:tr>
      <w:tr w:rsidR="004D52C0" w:rsidRPr="00E83899" w14:paraId="49FA646C" w14:textId="77777777" w:rsidTr="00814C0B">
        <w:trPr>
          <w:gridAfter w:val="1"/>
          <w:wAfter w:w="35" w:type="dxa"/>
        </w:trPr>
        <w:tc>
          <w:tcPr>
            <w:tcW w:w="675" w:type="dxa"/>
            <w:shd w:val="clear" w:color="auto" w:fill="auto"/>
          </w:tcPr>
          <w:p w14:paraId="4E1179A7" w14:textId="77777777" w:rsidR="004D52C0" w:rsidRPr="00E83899" w:rsidRDefault="004D52C0" w:rsidP="00E83899">
            <w:pPr>
              <w:pStyle w:val="Default"/>
              <w:rPr>
                <w:rFonts w:ascii="Times New Roman" w:hAnsi="Times New Roman" w:cs="Times New Roman"/>
                <w:sz w:val="18"/>
                <w:szCs w:val="18"/>
              </w:rPr>
            </w:pPr>
          </w:p>
        </w:tc>
        <w:tc>
          <w:tcPr>
            <w:tcW w:w="1594" w:type="dxa"/>
          </w:tcPr>
          <w:p w14:paraId="0F74E313" w14:textId="77777777" w:rsidR="004D52C0" w:rsidRPr="00E83899" w:rsidRDefault="004D52C0" w:rsidP="00E83899">
            <w:pPr>
              <w:pStyle w:val="Default"/>
              <w:rPr>
                <w:rFonts w:ascii="Times New Roman" w:hAnsi="Times New Roman" w:cs="Times New Roman"/>
                <w:sz w:val="18"/>
                <w:szCs w:val="18"/>
              </w:rPr>
            </w:pPr>
          </w:p>
        </w:tc>
        <w:tc>
          <w:tcPr>
            <w:tcW w:w="1275" w:type="dxa"/>
            <w:shd w:val="clear" w:color="auto" w:fill="auto"/>
          </w:tcPr>
          <w:p w14:paraId="1237F67E" w14:textId="77777777" w:rsidR="004D52C0" w:rsidRPr="00E83899" w:rsidRDefault="004D52C0" w:rsidP="00E83899">
            <w:pPr>
              <w:pStyle w:val="Default"/>
              <w:rPr>
                <w:rFonts w:ascii="Times New Roman" w:hAnsi="Times New Roman" w:cs="Times New Roman"/>
                <w:sz w:val="18"/>
                <w:szCs w:val="18"/>
              </w:rPr>
            </w:pPr>
          </w:p>
        </w:tc>
        <w:tc>
          <w:tcPr>
            <w:tcW w:w="567" w:type="dxa"/>
          </w:tcPr>
          <w:p w14:paraId="07F80828" w14:textId="25EB5DE6" w:rsidR="004D52C0" w:rsidRDefault="004D52C0" w:rsidP="00E83899">
            <w:pPr>
              <w:pStyle w:val="Default"/>
              <w:rPr>
                <w:rFonts w:ascii="Times New Roman" w:hAnsi="Times New Roman" w:cs="Times New Roman"/>
                <w:sz w:val="18"/>
                <w:szCs w:val="18"/>
              </w:rPr>
            </w:pPr>
            <w:r>
              <w:rPr>
                <w:rFonts w:ascii="Times New Roman" w:hAnsi="Times New Roman" w:cs="Times New Roman"/>
                <w:sz w:val="18"/>
                <w:szCs w:val="18"/>
              </w:rPr>
              <w:t>18</w:t>
            </w:r>
          </w:p>
        </w:tc>
        <w:tc>
          <w:tcPr>
            <w:tcW w:w="3828" w:type="dxa"/>
          </w:tcPr>
          <w:p w14:paraId="515DABD7" w14:textId="035E7CBB" w:rsidR="004D52C0" w:rsidRDefault="004D52C0" w:rsidP="004D52C0">
            <w:pPr>
              <w:rPr>
                <w:rFonts w:ascii="Times New Roman" w:hAnsi="Times New Roman"/>
                <w:color w:val="000000"/>
                <w:sz w:val="18"/>
                <w:szCs w:val="18"/>
              </w:rPr>
            </w:pPr>
            <w:r w:rsidRPr="004D52C0">
              <w:rPr>
                <w:rFonts w:ascii="Times New Roman" w:hAnsi="Times New Roman"/>
                <w:color w:val="000000"/>
                <w:sz w:val="18"/>
                <w:szCs w:val="18"/>
              </w:rPr>
              <w:t xml:space="preserve">Масса измерительного блока, </w:t>
            </w:r>
            <w:proofErr w:type="gramStart"/>
            <w:r w:rsidRPr="004D52C0">
              <w:rPr>
                <w:rFonts w:ascii="Times New Roman" w:hAnsi="Times New Roman"/>
                <w:color w:val="000000"/>
                <w:sz w:val="18"/>
                <w:szCs w:val="18"/>
              </w:rPr>
              <w:t>кг</w:t>
            </w:r>
            <w:proofErr w:type="gramEnd"/>
            <w:r w:rsidRPr="004D52C0">
              <w:rPr>
                <w:rFonts w:ascii="Times New Roman" w:hAnsi="Times New Roman"/>
                <w:color w:val="000000"/>
                <w:sz w:val="18"/>
                <w:szCs w:val="18"/>
              </w:rPr>
              <w:t xml:space="preserve">, </w:t>
            </w:r>
          </w:p>
        </w:tc>
        <w:tc>
          <w:tcPr>
            <w:tcW w:w="2226" w:type="dxa"/>
          </w:tcPr>
          <w:p w14:paraId="1196319F" w14:textId="77777777" w:rsidR="004D52C0" w:rsidRPr="00E83899" w:rsidRDefault="004D52C0"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28B03D56"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8B0E29">
        <w:rPr>
          <w:rFonts w:ascii="Times New Roman" w:hAnsi="Times New Roman"/>
          <w:sz w:val="20"/>
          <w:szCs w:val="20"/>
        </w:rPr>
        <w:t>76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574B0C06"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8B0E29">
        <w:rPr>
          <w:rFonts w:ascii="Times New Roman" w:hAnsi="Times New Roman"/>
          <w:sz w:val="20"/>
          <w:szCs w:val="20"/>
        </w:rPr>
        <w:t>76</w:t>
      </w:r>
      <w:bookmarkStart w:id="660" w:name="_GoBack"/>
      <w:bookmarkEnd w:id="660"/>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D287B" w:rsidRDefault="00AD287B" w:rsidP="00BE4551">
      <w:pPr>
        <w:spacing w:after="0" w:line="240" w:lineRule="auto"/>
      </w:pPr>
      <w:r>
        <w:separator/>
      </w:r>
    </w:p>
  </w:endnote>
  <w:endnote w:type="continuationSeparator" w:id="0">
    <w:p w14:paraId="71BFBD20" w14:textId="77777777" w:rsidR="00AD287B" w:rsidRDefault="00AD287B" w:rsidP="00BE4551">
      <w:pPr>
        <w:spacing w:after="0" w:line="240" w:lineRule="auto"/>
      </w:pPr>
      <w:r>
        <w:continuationSeparator/>
      </w:r>
    </w:p>
  </w:endnote>
  <w:endnote w:type="continuationNotice" w:id="1">
    <w:p w14:paraId="715BEE7D" w14:textId="77777777" w:rsidR="00AD287B" w:rsidRDefault="00AD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D287B" w:rsidRDefault="00AD287B" w:rsidP="00773C33">
            <w:pPr>
              <w:pStyle w:val="aff6"/>
              <w:jc w:val="right"/>
            </w:pPr>
            <w:r w:rsidRPr="00773C33">
              <w:rPr>
                <w:bCs/>
              </w:rPr>
              <w:fldChar w:fldCharType="begin"/>
            </w:r>
            <w:r w:rsidRPr="00773C33">
              <w:rPr>
                <w:bCs/>
              </w:rPr>
              <w:instrText>PAGE</w:instrText>
            </w:r>
            <w:r w:rsidRPr="00773C33">
              <w:rPr>
                <w:bCs/>
              </w:rPr>
              <w:fldChar w:fldCharType="separate"/>
            </w:r>
            <w:r w:rsidR="008B0E29">
              <w:rPr>
                <w:bCs/>
                <w:noProof/>
              </w:rPr>
              <w:t>51</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D287B" w:rsidRPr="005B6108" w:rsidRDefault="00AD287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B0E29">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D287B" w:rsidRPr="00744924" w:rsidRDefault="00AD287B" w:rsidP="00744924">
            <w:pPr>
              <w:pStyle w:val="aff6"/>
              <w:jc w:val="right"/>
            </w:pPr>
            <w:r w:rsidRPr="00756D44">
              <w:rPr>
                <w:bCs/>
              </w:rPr>
              <w:fldChar w:fldCharType="begin"/>
            </w:r>
            <w:r w:rsidRPr="00756D44">
              <w:rPr>
                <w:bCs/>
              </w:rPr>
              <w:instrText>PAGE</w:instrText>
            </w:r>
            <w:r w:rsidRPr="00756D44">
              <w:rPr>
                <w:bCs/>
              </w:rPr>
              <w:fldChar w:fldCharType="separate"/>
            </w:r>
            <w:r w:rsidR="008B0E29">
              <w:rPr>
                <w:bCs/>
                <w:noProof/>
              </w:rPr>
              <w:t>53</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D287B" w:rsidRDefault="00AD287B" w:rsidP="00BE4551">
      <w:pPr>
        <w:spacing w:after="0" w:line="240" w:lineRule="auto"/>
      </w:pPr>
      <w:r>
        <w:separator/>
      </w:r>
    </w:p>
  </w:footnote>
  <w:footnote w:type="continuationSeparator" w:id="0">
    <w:p w14:paraId="1F107422" w14:textId="77777777" w:rsidR="00AD287B" w:rsidRDefault="00AD287B" w:rsidP="00BE4551">
      <w:pPr>
        <w:spacing w:after="0" w:line="240" w:lineRule="auto"/>
      </w:pPr>
      <w:r>
        <w:continuationSeparator/>
      </w:r>
    </w:p>
  </w:footnote>
  <w:footnote w:type="continuationNotice" w:id="1">
    <w:p w14:paraId="2CDE0C76" w14:textId="77777777" w:rsidR="00AD287B" w:rsidRDefault="00AD287B">
      <w:pPr>
        <w:spacing w:after="0" w:line="240" w:lineRule="auto"/>
      </w:pPr>
    </w:p>
  </w:footnote>
  <w:footnote w:id="2">
    <w:p w14:paraId="43BE838B" w14:textId="77777777" w:rsidR="00AD287B" w:rsidRPr="00AF5638" w:rsidRDefault="00AD287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D287B" w:rsidRDefault="00AD287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AD287B" w:rsidRPr="00766DF6" w:rsidRDefault="00AD287B"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AD287B" w:rsidRDefault="00AD287B"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AD287B" w:rsidRDefault="00AD287B"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AD287B" w:rsidRPr="00350134" w:rsidRDefault="00AD287B"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AD287B" w:rsidRPr="00F7104D" w:rsidRDefault="00AD287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D287B" w:rsidRPr="001A2908" w:rsidRDefault="00AD287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8C8"/>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2C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4D2"/>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B3B"/>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1E9"/>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CE"/>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0E29"/>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87B"/>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8736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A7F0C"/>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7022-D7B6-420F-B12A-EF9CC01B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20888</Words>
  <Characters>119065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2023-05-19T07:55:00Z</dcterms:modified>
</cp:coreProperties>
</file>