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B" w:rsidRDefault="00D4335B" w:rsidP="00D4335B">
      <w:pPr>
        <w:ind w:left="5184" w:hanging="5751"/>
        <w:jc w:val="center"/>
        <w:rPr>
          <w:b/>
          <w:bCs/>
          <w:sz w:val="20"/>
          <w:szCs w:val="20"/>
        </w:rPr>
      </w:pPr>
      <w:r>
        <w:rPr>
          <w:b/>
          <w:bCs/>
          <w:sz w:val="20"/>
          <w:szCs w:val="20"/>
        </w:rPr>
        <w:t>Приложение №1 к документации о закупке</w:t>
      </w:r>
      <w:r>
        <w:rPr>
          <w:rStyle w:val="a8"/>
          <w:b/>
          <w:bCs/>
        </w:rPr>
        <w:footnoteReference w:id="1"/>
      </w:r>
    </w:p>
    <w:p w:rsidR="00B01E3D" w:rsidRPr="00581C9B" w:rsidRDefault="00DC4CF9" w:rsidP="00545649">
      <w:pPr>
        <w:keepNext/>
        <w:tabs>
          <w:tab w:val="left" w:pos="2160"/>
        </w:tabs>
        <w:ind w:right="-261"/>
        <w:jc w:val="center"/>
        <w:outlineLvl w:val="0"/>
        <w:rPr>
          <w:b/>
          <w:bCs/>
          <w:sz w:val="23"/>
          <w:szCs w:val="23"/>
        </w:rPr>
      </w:pPr>
      <w:r w:rsidRPr="002F027D">
        <w:rPr>
          <w:b/>
          <w:bCs/>
          <w:sz w:val="23"/>
          <w:szCs w:val="23"/>
          <w:lang w:val="x-none"/>
        </w:rPr>
        <w:t xml:space="preserve">ДОГОВОР № </w:t>
      </w:r>
      <w:r w:rsidR="00D6793E" w:rsidRPr="008C1D4D">
        <w:rPr>
          <w:b/>
          <w:bCs/>
          <w:sz w:val="23"/>
          <w:szCs w:val="23"/>
          <w:lang w:val="x-none"/>
        </w:rPr>
        <w:t>0605-202</w:t>
      </w:r>
      <w:r w:rsidR="00110965">
        <w:rPr>
          <w:b/>
          <w:bCs/>
          <w:sz w:val="23"/>
          <w:szCs w:val="23"/>
        </w:rPr>
        <w:t>3</w:t>
      </w:r>
      <w:r w:rsidR="00D6793E" w:rsidRPr="008C1D4D">
        <w:rPr>
          <w:b/>
          <w:bCs/>
          <w:sz w:val="23"/>
          <w:szCs w:val="23"/>
          <w:lang w:val="x-none"/>
        </w:rPr>
        <w:t>-00</w:t>
      </w:r>
      <w:r w:rsidR="00581C9B">
        <w:rPr>
          <w:b/>
          <w:bCs/>
          <w:sz w:val="23"/>
          <w:szCs w:val="23"/>
        </w:rPr>
        <w:t>7</w:t>
      </w:r>
      <w:r w:rsidR="00093761">
        <w:rPr>
          <w:b/>
          <w:bCs/>
          <w:sz w:val="23"/>
          <w:szCs w:val="23"/>
        </w:rPr>
        <w:t>46</w:t>
      </w:r>
    </w:p>
    <w:p w:rsidR="00B01E3D" w:rsidRPr="002F027D" w:rsidRDefault="00B01E3D" w:rsidP="00545649">
      <w:pPr>
        <w:jc w:val="center"/>
        <w:rPr>
          <w:b/>
          <w:sz w:val="23"/>
          <w:szCs w:val="23"/>
        </w:rPr>
      </w:pPr>
      <w:r w:rsidRPr="002F027D">
        <w:rPr>
          <w:b/>
          <w:sz w:val="23"/>
          <w:szCs w:val="23"/>
        </w:rPr>
        <w:t xml:space="preserve">на поставку </w:t>
      </w:r>
      <w:r w:rsidR="0052150E" w:rsidRPr="002F027D">
        <w:rPr>
          <w:b/>
          <w:sz w:val="23"/>
          <w:szCs w:val="23"/>
        </w:rPr>
        <w:t>товара</w:t>
      </w:r>
    </w:p>
    <w:p w:rsidR="00B01E3D" w:rsidRPr="002F027D" w:rsidRDefault="00B01E3D" w:rsidP="006B071F">
      <w:pPr>
        <w:spacing w:before="80" w:after="80"/>
        <w:jc w:val="center"/>
        <w:rPr>
          <w:sz w:val="23"/>
          <w:szCs w:val="23"/>
          <w:lang w:val="x-none"/>
        </w:rPr>
      </w:pPr>
      <w:r w:rsidRPr="002F027D">
        <w:rPr>
          <w:sz w:val="23"/>
          <w:szCs w:val="23"/>
          <w:lang w:val="x-none"/>
        </w:rPr>
        <w:t>г. Рыбинск</w:t>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t>«____» _________ 20</w:t>
      </w:r>
      <w:r w:rsidR="00470DDB" w:rsidRPr="002F027D">
        <w:rPr>
          <w:sz w:val="23"/>
          <w:szCs w:val="23"/>
        </w:rPr>
        <w:t>__</w:t>
      </w:r>
      <w:r w:rsidRPr="002F027D">
        <w:rPr>
          <w:sz w:val="23"/>
          <w:szCs w:val="23"/>
          <w:lang w:val="x-none"/>
        </w:rPr>
        <w:t>г.</w:t>
      </w:r>
    </w:p>
    <w:p w:rsidR="00B01E3D" w:rsidRPr="00657611" w:rsidRDefault="00B01E3D" w:rsidP="00545649">
      <w:pPr>
        <w:jc w:val="both"/>
        <w:rPr>
          <w:sz w:val="22"/>
          <w:szCs w:val="22"/>
        </w:rPr>
      </w:pPr>
      <w:proofErr w:type="gramStart"/>
      <w:r w:rsidRPr="00657611">
        <w:rPr>
          <w:b/>
          <w:sz w:val="22"/>
          <w:szCs w:val="22"/>
        </w:rPr>
        <w:t>Акционерное общество «Конструкторское бюро «Луч» (АО «КБ «Луч»)</w:t>
      </w:r>
      <w:r w:rsidR="008B3DC9" w:rsidRPr="00657611">
        <w:rPr>
          <w:b/>
          <w:sz w:val="22"/>
          <w:szCs w:val="22"/>
        </w:rPr>
        <w:t>,</w:t>
      </w:r>
      <w:r w:rsidRPr="00657611">
        <w:rPr>
          <w:sz w:val="22"/>
          <w:szCs w:val="22"/>
        </w:rPr>
        <w:t xml:space="preserve"> </w:t>
      </w:r>
      <w:r w:rsidR="008F584B" w:rsidRPr="008F584B">
        <w:rPr>
          <w:sz w:val="22"/>
          <w:szCs w:val="22"/>
        </w:rPr>
        <w:t xml:space="preserve">в лице </w:t>
      </w:r>
      <w:r w:rsidR="00492725">
        <w:rPr>
          <w:sz w:val="22"/>
          <w:szCs w:val="22"/>
        </w:rPr>
        <w:t>директора по МТО</w:t>
      </w:r>
      <w:r w:rsidR="008F584B" w:rsidRPr="008F584B">
        <w:rPr>
          <w:sz w:val="22"/>
          <w:szCs w:val="22"/>
        </w:rPr>
        <w:t xml:space="preserve"> Смурова Дмитрия Владимировича, действующего на основании доверенности № </w:t>
      </w:r>
      <w:r w:rsidR="00110965">
        <w:rPr>
          <w:sz w:val="22"/>
          <w:szCs w:val="22"/>
        </w:rPr>
        <w:t>592</w:t>
      </w:r>
      <w:r w:rsidR="008F584B" w:rsidRPr="008F584B">
        <w:rPr>
          <w:sz w:val="22"/>
          <w:szCs w:val="22"/>
        </w:rPr>
        <w:t xml:space="preserve"> от </w:t>
      </w:r>
      <w:r w:rsidR="00110965">
        <w:rPr>
          <w:sz w:val="22"/>
          <w:szCs w:val="22"/>
        </w:rPr>
        <w:t>30.12</w:t>
      </w:r>
      <w:r w:rsidR="008F584B" w:rsidRPr="008F584B">
        <w:rPr>
          <w:sz w:val="22"/>
          <w:szCs w:val="22"/>
        </w:rPr>
        <w:t>.2022г</w:t>
      </w:r>
      <w:r w:rsidRPr="00657611">
        <w:rPr>
          <w:sz w:val="22"/>
          <w:szCs w:val="22"/>
        </w:rPr>
        <w:t xml:space="preserve">, далее именуемое </w:t>
      </w:r>
      <w:r w:rsidRPr="00657611">
        <w:rPr>
          <w:b/>
          <w:sz w:val="22"/>
          <w:szCs w:val="22"/>
        </w:rPr>
        <w:t>«Заказчик»</w:t>
      </w:r>
      <w:r w:rsidRPr="00657611">
        <w:rPr>
          <w:sz w:val="22"/>
          <w:szCs w:val="22"/>
        </w:rPr>
        <w:t>, с одной стороны, и _____________________________________________________________________________,</w:t>
      </w:r>
      <w:proofErr w:type="gramEnd"/>
    </w:p>
    <w:p w:rsidR="00B01E3D" w:rsidRPr="00657611" w:rsidRDefault="00B01E3D" w:rsidP="00545649">
      <w:pPr>
        <w:jc w:val="center"/>
        <w:rPr>
          <w:i/>
          <w:sz w:val="22"/>
          <w:szCs w:val="22"/>
        </w:rPr>
      </w:pPr>
      <w:r w:rsidRPr="00657611">
        <w:rPr>
          <w:i/>
          <w:sz w:val="22"/>
          <w:szCs w:val="22"/>
        </w:rPr>
        <w:t>(полное наименование организации)</w:t>
      </w:r>
    </w:p>
    <w:p w:rsidR="00B01E3D" w:rsidRPr="00657611" w:rsidRDefault="00B01E3D" w:rsidP="00545649">
      <w:pPr>
        <w:jc w:val="both"/>
        <w:rPr>
          <w:sz w:val="22"/>
          <w:szCs w:val="22"/>
        </w:rPr>
      </w:pPr>
      <w:r w:rsidRPr="00657611">
        <w:rPr>
          <w:sz w:val="22"/>
          <w:szCs w:val="22"/>
        </w:rPr>
        <w:t>в лице _______________________________________________________________________,</w:t>
      </w:r>
    </w:p>
    <w:p w:rsidR="00B01E3D" w:rsidRPr="00657611" w:rsidRDefault="00B01E3D" w:rsidP="00545649">
      <w:pPr>
        <w:ind w:left="1080"/>
        <w:jc w:val="center"/>
        <w:rPr>
          <w:i/>
          <w:sz w:val="22"/>
          <w:szCs w:val="22"/>
        </w:rPr>
      </w:pPr>
      <w:r w:rsidRPr="00657611">
        <w:rPr>
          <w:i/>
          <w:sz w:val="22"/>
          <w:szCs w:val="22"/>
        </w:rPr>
        <w:t>(должность, фамилия, имя, отчество)</w:t>
      </w:r>
    </w:p>
    <w:p w:rsidR="00B01E3D" w:rsidRPr="00657611" w:rsidRDefault="00B01E3D" w:rsidP="00545649">
      <w:pPr>
        <w:jc w:val="both"/>
        <w:rPr>
          <w:sz w:val="22"/>
          <w:szCs w:val="22"/>
        </w:rPr>
      </w:pPr>
      <w:proofErr w:type="gramStart"/>
      <w:r w:rsidRPr="00657611">
        <w:rPr>
          <w:sz w:val="22"/>
          <w:szCs w:val="22"/>
        </w:rPr>
        <w:t>действующего</w:t>
      </w:r>
      <w:proofErr w:type="gramEnd"/>
      <w:r w:rsidRPr="00657611">
        <w:rPr>
          <w:sz w:val="22"/>
          <w:szCs w:val="22"/>
        </w:rPr>
        <w:t xml:space="preserve"> на основании ____________________________________________________,</w:t>
      </w:r>
    </w:p>
    <w:p w:rsidR="00B01E3D" w:rsidRPr="00657611" w:rsidRDefault="00B01E3D" w:rsidP="00545649">
      <w:pPr>
        <w:ind w:left="3780"/>
        <w:jc w:val="center"/>
        <w:rPr>
          <w:i/>
          <w:sz w:val="22"/>
          <w:szCs w:val="22"/>
        </w:rPr>
      </w:pPr>
      <w:r w:rsidRPr="00657611">
        <w:rPr>
          <w:i/>
          <w:sz w:val="22"/>
          <w:szCs w:val="22"/>
        </w:rPr>
        <w:t>(наименование документа и его реквизиты)</w:t>
      </w:r>
    </w:p>
    <w:p w:rsidR="00B01E3D" w:rsidRPr="00657611" w:rsidRDefault="00B01E3D" w:rsidP="00545649">
      <w:pPr>
        <w:jc w:val="both"/>
        <w:rPr>
          <w:sz w:val="22"/>
          <w:szCs w:val="22"/>
        </w:rPr>
      </w:pPr>
      <w:r w:rsidRPr="00657611">
        <w:rPr>
          <w:sz w:val="22"/>
          <w:szCs w:val="22"/>
          <w:lang w:val="x-none"/>
        </w:rPr>
        <w:t xml:space="preserve">далее именуемое </w:t>
      </w:r>
      <w:r w:rsidRPr="00657611">
        <w:rPr>
          <w:b/>
          <w:sz w:val="22"/>
          <w:szCs w:val="22"/>
          <w:lang w:val="x-none"/>
        </w:rPr>
        <w:t>«Поставщик»</w:t>
      </w:r>
      <w:r w:rsidRPr="00657611">
        <w:rPr>
          <w:sz w:val="22"/>
          <w:szCs w:val="22"/>
          <w:lang w:val="x-none"/>
        </w:rPr>
        <w:t xml:space="preserve">, с другой стороны, вместе именуемые </w:t>
      </w:r>
      <w:r w:rsidRPr="00657611">
        <w:rPr>
          <w:b/>
          <w:sz w:val="22"/>
          <w:szCs w:val="22"/>
          <w:lang w:val="x-none"/>
        </w:rPr>
        <w:t>«Стороны»</w:t>
      </w:r>
      <w:r w:rsidRPr="00657611">
        <w:rPr>
          <w:sz w:val="22"/>
          <w:szCs w:val="22"/>
          <w:lang w:val="x-none"/>
        </w:rPr>
        <w:t xml:space="preserve">, заключили настоящий Договор (далее – </w:t>
      </w:r>
      <w:r w:rsidRPr="00657611">
        <w:rPr>
          <w:b/>
          <w:sz w:val="22"/>
          <w:szCs w:val="22"/>
          <w:lang w:val="x-none"/>
        </w:rPr>
        <w:t>«Договор»</w:t>
      </w:r>
      <w:r w:rsidRPr="00657611">
        <w:rPr>
          <w:sz w:val="22"/>
          <w:szCs w:val="22"/>
          <w:lang w:val="x-none"/>
        </w:rPr>
        <w:t>) о нижеследующем:</w:t>
      </w:r>
    </w:p>
    <w:p w:rsidR="00B01E3D" w:rsidRPr="00657611" w:rsidRDefault="00B01E3D" w:rsidP="006B071F">
      <w:pPr>
        <w:spacing w:before="80" w:after="80"/>
        <w:jc w:val="center"/>
        <w:rPr>
          <w:b/>
          <w:sz w:val="22"/>
          <w:szCs w:val="22"/>
          <w:lang w:val="x-none"/>
        </w:rPr>
      </w:pPr>
      <w:r w:rsidRPr="00657611">
        <w:rPr>
          <w:b/>
          <w:sz w:val="22"/>
          <w:szCs w:val="22"/>
          <w:lang w:val="x-none"/>
        </w:rPr>
        <w:t>1. ОСНОВАНИЯ ДЛЯ ЗАКЛЮЧЕНИЯ ДОГОВОРА.</w:t>
      </w:r>
    </w:p>
    <w:p w:rsidR="00563892" w:rsidRPr="001E328B" w:rsidRDefault="00B01E3D" w:rsidP="0013238C">
      <w:pPr>
        <w:jc w:val="both"/>
        <w:rPr>
          <w:b/>
          <w:color w:val="17365D" w:themeColor="text2" w:themeShade="BF"/>
          <w:sz w:val="22"/>
          <w:szCs w:val="22"/>
        </w:rPr>
      </w:pPr>
      <w:r w:rsidRPr="00657611">
        <w:rPr>
          <w:sz w:val="22"/>
          <w:szCs w:val="22"/>
        </w:rPr>
        <w:t xml:space="preserve">           1.1. Договор заключен на основании результатов проведённого </w:t>
      </w:r>
      <w:r w:rsidRPr="001E328B">
        <w:rPr>
          <w:b/>
          <w:color w:val="17365D" w:themeColor="text2" w:themeShade="BF"/>
          <w:sz w:val="22"/>
          <w:szCs w:val="22"/>
        </w:rPr>
        <w:t xml:space="preserve">запроса </w:t>
      </w:r>
      <w:r w:rsidR="00F83DDA" w:rsidRPr="001E328B">
        <w:rPr>
          <w:b/>
          <w:color w:val="17365D" w:themeColor="text2" w:themeShade="BF"/>
          <w:sz w:val="22"/>
          <w:szCs w:val="22"/>
        </w:rPr>
        <w:t>цен</w:t>
      </w:r>
      <w:r w:rsidRPr="001E328B">
        <w:rPr>
          <w:color w:val="17365D" w:themeColor="text2" w:themeShade="BF"/>
          <w:sz w:val="22"/>
          <w:szCs w:val="22"/>
        </w:rPr>
        <w:t xml:space="preserve"> </w:t>
      </w:r>
      <w:r w:rsidRPr="00657611">
        <w:rPr>
          <w:sz w:val="22"/>
          <w:szCs w:val="22"/>
        </w:rPr>
        <w:t xml:space="preserve">в электронной форме на </w:t>
      </w:r>
      <w:r w:rsidR="0052150E" w:rsidRPr="00657611">
        <w:rPr>
          <w:sz w:val="22"/>
          <w:szCs w:val="22"/>
        </w:rPr>
        <w:t xml:space="preserve">поставку товара: </w:t>
      </w:r>
      <w:r w:rsidR="00D26262">
        <w:rPr>
          <w:sz w:val="22"/>
          <w:szCs w:val="22"/>
        </w:rPr>
        <w:t xml:space="preserve">алюминиевый </w:t>
      </w:r>
      <w:r w:rsidR="00110965">
        <w:rPr>
          <w:sz w:val="22"/>
          <w:szCs w:val="22"/>
        </w:rPr>
        <w:t>прокат.</w:t>
      </w:r>
    </w:p>
    <w:p w:rsidR="00B01E3D" w:rsidRPr="00657611" w:rsidRDefault="00B01E3D" w:rsidP="006B071F">
      <w:pPr>
        <w:spacing w:before="80" w:after="80"/>
        <w:jc w:val="center"/>
        <w:rPr>
          <w:b/>
          <w:sz w:val="22"/>
          <w:szCs w:val="22"/>
        </w:rPr>
      </w:pPr>
      <w:r w:rsidRPr="00657611">
        <w:rPr>
          <w:b/>
          <w:sz w:val="22"/>
          <w:szCs w:val="22"/>
        </w:rPr>
        <w:t>2. ПРЕДМЕТ ДОГОВОРА.</w:t>
      </w:r>
    </w:p>
    <w:p w:rsidR="00B01E3D" w:rsidRPr="00657611" w:rsidRDefault="00B01E3D" w:rsidP="00545649">
      <w:pPr>
        <w:jc w:val="both"/>
        <w:rPr>
          <w:sz w:val="22"/>
          <w:szCs w:val="22"/>
        </w:rPr>
      </w:pPr>
      <w:r w:rsidRPr="00657611">
        <w:rPr>
          <w:sz w:val="22"/>
          <w:szCs w:val="22"/>
        </w:rPr>
        <w:t xml:space="preserve">          2.1. Заказчик  поручает, а Поставщик принимает </w:t>
      </w:r>
      <w:r w:rsidR="00F20678" w:rsidRPr="00657611">
        <w:rPr>
          <w:sz w:val="22"/>
          <w:szCs w:val="22"/>
        </w:rPr>
        <w:t>на себя обязательства поставить</w:t>
      </w:r>
      <w:r w:rsidR="00110965">
        <w:rPr>
          <w:sz w:val="22"/>
          <w:szCs w:val="22"/>
        </w:rPr>
        <w:t xml:space="preserve"> </w:t>
      </w:r>
      <w:r w:rsidR="00D26262">
        <w:rPr>
          <w:sz w:val="22"/>
          <w:szCs w:val="22"/>
        </w:rPr>
        <w:t>алюминиевый</w:t>
      </w:r>
      <w:r w:rsidR="00F20678" w:rsidRPr="00657611">
        <w:rPr>
          <w:sz w:val="22"/>
          <w:szCs w:val="22"/>
        </w:rPr>
        <w:t xml:space="preserve"> </w:t>
      </w:r>
      <w:r w:rsidR="001B24DC">
        <w:rPr>
          <w:sz w:val="22"/>
          <w:szCs w:val="22"/>
        </w:rPr>
        <w:t>п</w:t>
      </w:r>
      <w:r w:rsidR="001B24DC" w:rsidRPr="001B24DC">
        <w:rPr>
          <w:sz w:val="22"/>
          <w:szCs w:val="22"/>
        </w:rPr>
        <w:t xml:space="preserve">рокат </w:t>
      </w:r>
      <w:r w:rsidRPr="00657611">
        <w:rPr>
          <w:sz w:val="22"/>
          <w:szCs w:val="22"/>
        </w:rPr>
        <w:t>(далее – Товар) Заказчику по адресу: Ярославская область, город Рыбинск, бульвар Победы, дом 25</w:t>
      </w:r>
      <w:r w:rsidR="000E2E53">
        <w:rPr>
          <w:sz w:val="22"/>
          <w:szCs w:val="22"/>
        </w:rPr>
        <w:t>.</w:t>
      </w:r>
      <w:r w:rsidRPr="00657611">
        <w:rPr>
          <w:sz w:val="22"/>
          <w:szCs w:val="22"/>
        </w:rPr>
        <w:t xml:space="preserve"> </w:t>
      </w:r>
      <w:r w:rsidR="000E2E53" w:rsidRPr="000E2E53">
        <w:rPr>
          <w:sz w:val="22"/>
          <w:szCs w:val="22"/>
        </w:rPr>
        <w:t>Поставщик осуществляет доставку Товара, производит погрузку собственными силами или с привлечением третьих лиц.</w:t>
      </w:r>
    </w:p>
    <w:p w:rsidR="00B01E3D" w:rsidRPr="00657611" w:rsidRDefault="00B01E3D" w:rsidP="00545649">
      <w:pPr>
        <w:ind w:firstLine="601"/>
        <w:jc w:val="both"/>
        <w:rPr>
          <w:sz w:val="22"/>
          <w:szCs w:val="22"/>
        </w:rPr>
      </w:pPr>
      <w:r w:rsidRPr="00657611">
        <w:rPr>
          <w:sz w:val="22"/>
          <w:szCs w:val="22"/>
        </w:rPr>
        <w:t xml:space="preserve">2.2. </w:t>
      </w:r>
      <w:proofErr w:type="gramStart"/>
      <w:r w:rsidRPr="00657611">
        <w:rPr>
          <w:sz w:val="22"/>
          <w:szCs w:val="22"/>
        </w:rPr>
        <w:t>Наименование, количество и стоимость Товара приведены в Спецификации  (Приложение № 1 к настоящему Договору).</w:t>
      </w:r>
      <w:proofErr w:type="gramEnd"/>
    </w:p>
    <w:p w:rsidR="002F027D" w:rsidRPr="001E328B" w:rsidRDefault="00B01E3D" w:rsidP="002F027D">
      <w:pPr>
        <w:jc w:val="both"/>
        <w:rPr>
          <w:b/>
          <w:sz w:val="22"/>
          <w:szCs w:val="22"/>
        </w:rPr>
      </w:pPr>
      <w:r w:rsidRPr="00657611">
        <w:rPr>
          <w:sz w:val="22"/>
          <w:szCs w:val="22"/>
        </w:rPr>
        <w:t xml:space="preserve">          2.3. Срок пост</w:t>
      </w:r>
      <w:r w:rsidR="002F027D" w:rsidRPr="00657611">
        <w:rPr>
          <w:sz w:val="22"/>
          <w:szCs w:val="22"/>
        </w:rPr>
        <w:t>авки Товара:</w:t>
      </w:r>
      <w:r w:rsidR="005D5F34" w:rsidRPr="00657611">
        <w:rPr>
          <w:sz w:val="22"/>
          <w:szCs w:val="22"/>
        </w:rPr>
        <w:t xml:space="preserve"> </w:t>
      </w:r>
      <w:r w:rsidR="001418BD" w:rsidRPr="001E328B">
        <w:rPr>
          <w:b/>
          <w:color w:val="1F497D" w:themeColor="text2"/>
          <w:sz w:val="22"/>
          <w:szCs w:val="22"/>
        </w:rPr>
        <w:t xml:space="preserve">до </w:t>
      </w:r>
      <w:r w:rsidR="00DF69A2">
        <w:rPr>
          <w:b/>
          <w:color w:val="1F497D" w:themeColor="text2"/>
          <w:sz w:val="22"/>
          <w:szCs w:val="22"/>
        </w:rPr>
        <w:t>29</w:t>
      </w:r>
      <w:r w:rsidR="00960A6C" w:rsidRPr="001E328B">
        <w:rPr>
          <w:b/>
          <w:color w:val="1F497D" w:themeColor="text2"/>
          <w:sz w:val="22"/>
          <w:szCs w:val="22"/>
        </w:rPr>
        <w:t>.</w:t>
      </w:r>
      <w:r w:rsidR="007A54F4">
        <w:rPr>
          <w:b/>
          <w:color w:val="1F497D" w:themeColor="text2"/>
          <w:sz w:val="22"/>
          <w:szCs w:val="22"/>
        </w:rPr>
        <w:t>0</w:t>
      </w:r>
      <w:r w:rsidR="00DF69A2">
        <w:rPr>
          <w:b/>
          <w:color w:val="1F497D" w:themeColor="text2"/>
          <w:sz w:val="22"/>
          <w:szCs w:val="22"/>
        </w:rPr>
        <w:t>9</w:t>
      </w:r>
      <w:r w:rsidR="001418BD" w:rsidRPr="001E328B">
        <w:rPr>
          <w:b/>
          <w:color w:val="1F497D" w:themeColor="text2"/>
          <w:sz w:val="22"/>
          <w:szCs w:val="22"/>
        </w:rPr>
        <w:t>.20</w:t>
      </w:r>
      <w:r w:rsidR="00C24FDA" w:rsidRPr="001E328B">
        <w:rPr>
          <w:b/>
          <w:color w:val="1F497D" w:themeColor="text2"/>
          <w:sz w:val="22"/>
          <w:szCs w:val="22"/>
        </w:rPr>
        <w:t>2</w:t>
      </w:r>
      <w:r w:rsidR="007A54F4">
        <w:rPr>
          <w:b/>
          <w:color w:val="1F497D" w:themeColor="text2"/>
          <w:sz w:val="22"/>
          <w:szCs w:val="22"/>
        </w:rPr>
        <w:t>3</w:t>
      </w:r>
      <w:r w:rsidR="001418BD" w:rsidRPr="001E328B">
        <w:rPr>
          <w:b/>
          <w:color w:val="1F497D" w:themeColor="text2"/>
          <w:sz w:val="22"/>
          <w:szCs w:val="22"/>
        </w:rPr>
        <w:t>г.</w:t>
      </w:r>
      <w:r w:rsidR="00D26AF0" w:rsidRPr="001E328B">
        <w:rPr>
          <w:b/>
          <w:sz w:val="22"/>
          <w:szCs w:val="22"/>
        </w:rPr>
        <w:t xml:space="preserve"> </w:t>
      </w:r>
    </w:p>
    <w:p w:rsidR="00B74947" w:rsidRPr="00657611" w:rsidRDefault="00B74947" w:rsidP="00545649">
      <w:pPr>
        <w:jc w:val="both"/>
        <w:rPr>
          <w:spacing w:val="-2"/>
          <w:sz w:val="22"/>
          <w:szCs w:val="22"/>
        </w:rPr>
      </w:pPr>
      <w:r w:rsidRPr="00657611">
        <w:rPr>
          <w:sz w:val="22"/>
          <w:szCs w:val="22"/>
        </w:rPr>
        <w:t xml:space="preserve">          2.4. </w:t>
      </w:r>
      <w:r w:rsidR="00466BE7">
        <w:rPr>
          <w:spacing w:val="-2"/>
          <w:sz w:val="22"/>
          <w:szCs w:val="22"/>
        </w:rPr>
        <w:t>Товар поставляется с приемкой «ОТК»</w:t>
      </w:r>
      <w:r w:rsidR="007A54F4">
        <w:rPr>
          <w:spacing w:val="-2"/>
          <w:sz w:val="22"/>
          <w:szCs w:val="22"/>
        </w:rPr>
        <w:t xml:space="preserve">, </w:t>
      </w:r>
      <w:proofErr w:type="gramStart"/>
      <w:r w:rsidR="007A54F4" w:rsidRPr="007A54F4">
        <w:rPr>
          <w:spacing w:val="-2"/>
          <w:sz w:val="22"/>
          <w:szCs w:val="22"/>
        </w:rPr>
        <w:t>подтвержденная</w:t>
      </w:r>
      <w:proofErr w:type="gramEnd"/>
      <w:r w:rsidR="007A54F4" w:rsidRPr="007A54F4">
        <w:rPr>
          <w:spacing w:val="-2"/>
          <w:sz w:val="22"/>
          <w:szCs w:val="22"/>
        </w:rPr>
        <w:t xml:space="preserve"> паспортом (сертификатом) качества завода-изготовителя  </w:t>
      </w:r>
      <w:r w:rsidR="00170E6C" w:rsidRPr="00170E6C">
        <w:rPr>
          <w:spacing w:val="-2"/>
          <w:sz w:val="22"/>
          <w:szCs w:val="22"/>
        </w:rPr>
        <w:t>ГОСТ 17232-99, ГОСТ  21631-76</w:t>
      </w:r>
      <w:r w:rsidR="0055435F" w:rsidRPr="0055435F">
        <w:rPr>
          <w:spacing w:val="-2"/>
          <w:sz w:val="22"/>
          <w:szCs w:val="22"/>
        </w:rPr>
        <w:t>.</w:t>
      </w:r>
    </w:p>
    <w:p w:rsidR="00B01E3D" w:rsidRPr="00657611" w:rsidRDefault="00B01E3D" w:rsidP="006B071F">
      <w:pPr>
        <w:spacing w:before="80" w:after="80"/>
        <w:jc w:val="center"/>
        <w:rPr>
          <w:b/>
          <w:sz w:val="22"/>
          <w:szCs w:val="22"/>
        </w:rPr>
      </w:pPr>
      <w:r w:rsidRPr="00657611">
        <w:rPr>
          <w:b/>
          <w:sz w:val="22"/>
          <w:szCs w:val="22"/>
        </w:rPr>
        <w:t>3. ПРАВА И ОБЯЗАННОСТИ ПОСТАВЩИКА.</w:t>
      </w:r>
    </w:p>
    <w:p w:rsidR="00B01E3D" w:rsidRPr="00657611" w:rsidRDefault="00B01E3D" w:rsidP="00545649">
      <w:pPr>
        <w:ind w:firstLine="601"/>
        <w:jc w:val="both"/>
        <w:rPr>
          <w:sz w:val="22"/>
          <w:szCs w:val="22"/>
        </w:rPr>
      </w:pPr>
      <w:r w:rsidRPr="00657611">
        <w:rPr>
          <w:sz w:val="22"/>
          <w:szCs w:val="22"/>
        </w:rPr>
        <w:t>3.1. Поставщик обязуется:</w:t>
      </w:r>
    </w:p>
    <w:p w:rsidR="00B01E3D" w:rsidRPr="00657611" w:rsidRDefault="00B01E3D" w:rsidP="00545649">
      <w:pPr>
        <w:ind w:firstLine="601"/>
        <w:jc w:val="both"/>
        <w:rPr>
          <w:sz w:val="22"/>
          <w:szCs w:val="22"/>
        </w:rPr>
      </w:pPr>
      <w:r w:rsidRPr="00657611">
        <w:rPr>
          <w:sz w:val="22"/>
          <w:szCs w:val="22"/>
        </w:rPr>
        <w:t xml:space="preserve">3.1.1. Осуществить поставку Товара в объемах, сроки и надлежащего качества, предусмотренные настоящим Договором. </w:t>
      </w:r>
    </w:p>
    <w:p w:rsidR="00B01E3D" w:rsidRPr="00657611" w:rsidRDefault="00B01E3D" w:rsidP="00545649">
      <w:pPr>
        <w:ind w:firstLine="601"/>
        <w:jc w:val="both"/>
        <w:rPr>
          <w:sz w:val="22"/>
          <w:szCs w:val="22"/>
        </w:rPr>
      </w:pPr>
      <w:r w:rsidRPr="00657611">
        <w:rPr>
          <w:sz w:val="22"/>
          <w:szCs w:val="22"/>
        </w:rPr>
        <w:t>3.1.2. Своими силами и за свой счет устранять допущенные недостатки (недопоставки, некомплектность и пр.), которые могут повлечь отступления от параметров, предусмотренных в Приложении № 1 к настоящему Договору.</w:t>
      </w:r>
    </w:p>
    <w:p w:rsidR="00B01E3D" w:rsidRPr="00657611" w:rsidRDefault="00B01E3D" w:rsidP="00545649">
      <w:pPr>
        <w:ind w:firstLine="601"/>
        <w:jc w:val="both"/>
        <w:rPr>
          <w:sz w:val="22"/>
          <w:szCs w:val="22"/>
        </w:rPr>
      </w:pPr>
      <w:r w:rsidRPr="00657611">
        <w:rPr>
          <w:sz w:val="22"/>
          <w:szCs w:val="22"/>
        </w:rPr>
        <w:t>3.1.3. Своими силами и за свой счет осуществлять замену Товара или его части в соответствии с</w:t>
      </w:r>
      <w:r w:rsidR="002C5F3F" w:rsidRPr="00657611">
        <w:rPr>
          <w:sz w:val="22"/>
          <w:szCs w:val="22"/>
        </w:rPr>
        <w:t xml:space="preserve"> условиями настоящего Договора.</w:t>
      </w:r>
    </w:p>
    <w:p w:rsidR="00C73DCC" w:rsidRPr="00657611" w:rsidRDefault="00C73DCC" w:rsidP="00D26AF0">
      <w:pPr>
        <w:ind w:firstLine="601"/>
        <w:jc w:val="both"/>
        <w:rPr>
          <w:sz w:val="22"/>
          <w:szCs w:val="22"/>
        </w:rPr>
      </w:pPr>
      <w:r w:rsidRPr="00C73DCC">
        <w:rPr>
          <w:sz w:val="22"/>
          <w:szCs w:val="22"/>
        </w:rPr>
        <w:t>3.2.Поставщик имеет право, по письменному согласованию с  Заказчиком, на досрочную поставку Товара.</w:t>
      </w:r>
    </w:p>
    <w:p w:rsidR="00B01E3D" w:rsidRPr="00657611" w:rsidRDefault="00B01E3D" w:rsidP="006B071F">
      <w:pPr>
        <w:spacing w:before="80" w:after="80"/>
        <w:jc w:val="center"/>
        <w:rPr>
          <w:b/>
          <w:bCs/>
          <w:sz w:val="22"/>
          <w:szCs w:val="22"/>
        </w:rPr>
      </w:pPr>
      <w:r w:rsidRPr="00657611">
        <w:rPr>
          <w:b/>
          <w:bCs/>
          <w:sz w:val="22"/>
          <w:szCs w:val="22"/>
          <w:lang w:val="x-none"/>
        </w:rPr>
        <w:t>4. ПРАВА И ОБЯЗАННОСТИ ЗАКАЗЧИКА.</w:t>
      </w:r>
    </w:p>
    <w:p w:rsidR="00B01E3D" w:rsidRPr="00657611" w:rsidRDefault="00B01E3D" w:rsidP="00545649">
      <w:pPr>
        <w:ind w:firstLine="600"/>
        <w:jc w:val="both"/>
        <w:rPr>
          <w:sz w:val="22"/>
          <w:szCs w:val="22"/>
        </w:rPr>
      </w:pPr>
      <w:r w:rsidRPr="00657611">
        <w:rPr>
          <w:sz w:val="22"/>
          <w:szCs w:val="22"/>
        </w:rPr>
        <w:t>4.1. Заказчик  обязуется:</w:t>
      </w:r>
    </w:p>
    <w:p w:rsidR="00B01E3D" w:rsidRPr="00657611" w:rsidRDefault="00B01E3D" w:rsidP="00545649">
      <w:pPr>
        <w:ind w:firstLine="600"/>
        <w:jc w:val="both"/>
        <w:rPr>
          <w:sz w:val="22"/>
          <w:szCs w:val="22"/>
        </w:rPr>
      </w:pPr>
      <w:r w:rsidRPr="00657611">
        <w:rPr>
          <w:sz w:val="22"/>
          <w:szCs w:val="22"/>
        </w:rPr>
        <w:t>4.1.1. Обеспечить оплату Товара в соответствии с условиями настоящего Договора.</w:t>
      </w:r>
    </w:p>
    <w:p w:rsidR="00B01E3D" w:rsidRPr="00657611" w:rsidRDefault="00B01E3D" w:rsidP="00545649">
      <w:pPr>
        <w:ind w:firstLine="600"/>
        <w:jc w:val="both"/>
        <w:rPr>
          <w:sz w:val="22"/>
          <w:szCs w:val="22"/>
        </w:rPr>
      </w:pPr>
      <w:r w:rsidRPr="00657611">
        <w:rPr>
          <w:sz w:val="22"/>
          <w:szCs w:val="22"/>
        </w:rPr>
        <w:t>4.1.2. Совершить все необходимые действия, обеспечивающие принятие Товара, поставляемого по Договору.</w:t>
      </w:r>
    </w:p>
    <w:p w:rsidR="00B01E3D" w:rsidRPr="00657611" w:rsidRDefault="00B01E3D" w:rsidP="00545649">
      <w:pPr>
        <w:ind w:firstLine="600"/>
        <w:jc w:val="both"/>
        <w:rPr>
          <w:sz w:val="22"/>
          <w:szCs w:val="22"/>
        </w:rPr>
      </w:pPr>
      <w:r w:rsidRPr="00657611">
        <w:rPr>
          <w:sz w:val="22"/>
          <w:szCs w:val="22"/>
        </w:rPr>
        <w:t>4.1.3. Незамедлительно письменно уведомить Поставщика обо всех выявленных несоответствиях качества Товара.</w:t>
      </w:r>
    </w:p>
    <w:p w:rsidR="00B01E3D" w:rsidRPr="00657611" w:rsidRDefault="00B01E3D" w:rsidP="00545649">
      <w:pPr>
        <w:ind w:firstLine="600"/>
        <w:jc w:val="both"/>
        <w:rPr>
          <w:sz w:val="22"/>
          <w:szCs w:val="22"/>
        </w:rPr>
      </w:pPr>
      <w:r w:rsidRPr="00657611">
        <w:rPr>
          <w:sz w:val="22"/>
          <w:szCs w:val="22"/>
        </w:rPr>
        <w:t>4.1.4. Выполнять все указания производителя по правилам эксплуатации, хранению и уходу за поставленным Товаром.</w:t>
      </w:r>
    </w:p>
    <w:p w:rsidR="00B01E3D" w:rsidRPr="00657611" w:rsidRDefault="00B01E3D" w:rsidP="00545649">
      <w:pPr>
        <w:ind w:firstLine="600"/>
        <w:jc w:val="both"/>
        <w:rPr>
          <w:sz w:val="22"/>
          <w:szCs w:val="22"/>
        </w:rPr>
      </w:pPr>
      <w:r w:rsidRPr="00657611">
        <w:rPr>
          <w:sz w:val="22"/>
          <w:szCs w:val="22"/>
        </w:rPr>
        <w:t>4.2. Заказчик  в случае полного или частичного невыполнения условий Договора по вине Поставщика вправе требовать от последнего соответствующего возмещения.</w:t>
      </w:r>
    </w:p>
    <w:p w:rsidR="00B01E3D" w:rsidRDefault="00B01E3D" w:rsidP="00545649">
      <w:pPr>
        <w:ind w:firstLine="600"/>
        <w:jc w:val="both"/>
        <w:rPr>
          <w:sz w:val="22"/>
          <w:szCs w:val="22"/>
        </w:rPr>
      </w:pPr>
      <w:r w:rsidRPr="00657611">
        <w:rPr>
          <w:sz w:val="22"/>
          <w:szCs w:val="22"/>
        </w:rPr>
        <w:t xml:space="preserve">4.3. Заказчик  имеет право </w:t>
      </w:r>
      <w:proofErr w:type="gramStart"/>
      <w:r w:rsidRPr="00657611">
        <w:rPr>
          <w:sz w:val="22"/>
          <w:szCs w:val="22"/>
        </w:rPr>
        <w:t>контроля за</w:t>
      </w:r>
      <w:proofErr w:type="gramEnd"/>
      <w:r w:rsidRPr="00657611">
        <w:rPr>
          <w:sz w:val="22"/>
          <w:szCs w:val="22"/>
        </w:rPr>
        <w:t xml:space="preserve"> исполнением Договора Поставщиком без вмешательства в его финансово-хозяйственную деятельность.</w:t>
      </w:r>
    </w:p>
    <w:p w:rsidR="00C73DCC" w:rsidRDefault="00C73DCC" w:rsidP="00545649">
      <w:pPr>
        <w:ind w:firstLine="600"/>
        <w:jc w:val="both"/>
        <w:rPr>
          <w:sz w:val="22"/>
          <w:szCs w:val="22"/>
        </w:rPr>
      </w:pPr>
      <w:r w:rsidRPr="00C73DCC">
        <w:rPr>
          <w:sz w:val="22"/>
          <w:szCs w:val="22"/>
        </w:rPr>
        <w:lastRenderedPageBreak/>
        <w:t>4.4. Заказчик имеет право досрочно принять поставленный Поставщиком товар</w:t>
      </w:r>
      <w:r>
        <w:rPr>
          <w:sz w:val="22"/>
          <w:szCs w:val="22"/>
        </w:rPr>
        <w:t>.</w:t>
      </w:r>
    </w:p>
    <w:p w:rsidR="00F43757" w:rsidRPr="00657611" w:rsidRDefault="00F43757" w:rsidP="00545649">
      <w:pPr>
        <w:ind w:firstLine="600"/>
        <w:jc w:val="both"/>
        <w:rPr>
          <w:sz w:val="22"/>
          <w:szCs w:val="22"/>
        </w:rPr>
      </w:pPr>
    </w:p>
    <w:p w:rsidR="00846242" w:rsidRPr="00657611" w:rsidRDefault="00846242" w:rsidP="006B071F">
      <w:pPr>
        <w:spacing w:before="80" w:after="80"/>
        <w:jc w:val="center"/>
        <w:rPr>
          <w:b/>
          <w:bCs/>
          <w:sz w:val="22"/>
          <w:szCs w:val="22"/>
        </w:rPr>
      </w:pPr>
      <w:r w:rsidRPr="00657611">
        <w:rPr>
          <w:b/>
          <w:bCs/>
          <w:sz w:val="22"/>
          <w:szCs w:val="22"/>
          <w:lang w:val="x-none"/>
        </w:rPr>
        <w:t xml:space="preserve">5. </w:t>
      </w:r>
      <w:r w:rsidRPr="00657611">
        <w:rPr>
          <w:b/>
          <w:bCs/>
          <w:sz w:val="22"/>
          <w:szCs w:val="22"/>
        </w:rPr>
        <w:t>КАЧЕСТВО ТОВАРА</w:t>
      </w:r>
      <w:r w:rsidRPr="00657611">
        <w:rPr>
          <w:b/>
          <w:bCs/>
          <w:sz w:val="22"/>
          <w:szCs w:val="22"/>
          <w:lang w:val="x-none"/>
        </w:rPr>
        <w:t>.</w:t>
      </w:r>
    </w:p>
    <w:p w:rsidR="00A17C84" w:rsidRPr="00A17C84" w:rsidRDefault="00A17C84" w:rsidP="00A17C84">
      <w:pPr>
        <w:ind w:firstLine="567"/>
        <w:jc w:val="both"/>
        <w:rPr>
          <w:sz w:val="22"/>
          <w:szCs w:val="22"/>
        </w:rPr>
      </w:pPr>
      <w:r w:rsidRPr="00A17C84">
        <w:rPr>
          <w:sz w:val="22"/>
          <w:szCs w:val="22"/>
        </w:rPr>
        <w:t>5.1. Подтверждением качества и комплектности со стороны Поставщика является предоставление соответствующего документа (этикетки, сертификата и т.п.).</w:t>
      </w:r>
    </w:p>
    <w:p w:rsidR="00A17C84" w:rsidRDefault="00A17C84" w:rsidP="00A17C84">
      <w:pPr>
        <w:ind w:firstLine="567"/>
        <w:jc w:val="both"/>
        <w:rPr>
          <w:sz w:val="22"/>
          <w:szCs w:val="22"/>
        </w:rPr>
      </w:pPr>
      <w:r w:rsidRPr="00A17C84">
        <w:rPr>
          <w:sz w:val="22"/>
          <w:szCs w:val="22"/>
        </w:rPr>
        <w:t xml:space="preserve">5.2. </w:t>
      </w:r>
      <w:proofErr w:type="gramStart"/>
      <w:r w:rsidRPr="00A17C84">
        <w:rPr>
          <w:sz w:val="22"/>
          <w:szCs w:val="22"/>
        </w:rPr>
        <w:t>Приемка Товара по качеству и количеству производится в соответствии с действующим законодательством, с применением положений «Инструкции о порядке приемки продукции производственно-технического назначения и товаров народного потребления по количеству» (утв. пост.</w:t>
      </w:r>
      <w:proofErr w:type="gramEnd"/>
      <w:r w:rsidRPr="00A17C84">
        <w:rPr>
          <w:sz w:val="22"/>
          <w:szCs w:val="22"/>
        </w:rPr>
        <w:t xml:space="preserve"> Госарбитража при </w:t>
      </w:r>
      <w:proofErr w:type="gramStart"/>
      <w:r w:rsidRPr="00A17C84">
        <w:rPr>
          <w:sz w:val="22"/>
          <w:szCs w:val="22"/>
        </w:rPr>
        <w:t>СМ</w:t>
      </w:r>
      <w:proofErr w:type="gramEnd"/>
      <w:r w:rsidRPr="00A17C84">
        <w:rPr>
          <w:sz w:val="22"/>
          <w:szCs w:val="22"/>
        </w:rPr>
        <w:t xml:space="preserve"> СССР от 15 июня 1965 г. № П-6) (с изменениями и дополнениями) и «Инструкции о порядке приемки продукции производственно-технического назначения и товаров народного потребления по качеству» (утв. пост. Госарбитража СССР от 25 апреля 1966 г. № П-7)</w:t>
      </w:r>
      <w:r>
        <w:rPr>
          <w:sz w:val="22"/>
          <w:szCs w:val="22"/>
        </w:rPr>
        <w:t xml:space="preserve"> (с изменениями и дополнениями.</w:t>
      </w:r>
    </w:p>
    <w:p w:rsidR="00836060" w:rsidRDefault="00A17C84" w:rsidP="00A17C84">
      <w:pPr>
        <w:ind w:firstLine="567"/>
        <w:jc w:val="both"/>
        <w:rPr>
          <w:sz w:val="22"/>
          <w:szCs w:val="22"/>
        </w:rPr>
      </w:pPr>
      <w:r w:rsidRPr="00A17C84">
        <w:rPr>
          <w:sz w:val="22"/>
          <w:szCs w:val="22"/>
        </w:rPr>
        <w:t>5.3. Поставщик предоставляет гарантию на поставленный Товар в соответствии с техническими условиями производителя на данный Товар и иными нормативными документами, действующими на территории Российской Федерации, но не менее 12 месяцев с момента получения Товара Заказчиком.</w:t>
      </w:r>
    </w:p>
    <w:p w:rsidR="007C1AAD" w:rsidRPr="00A17C84" w:rsidRDefault="00A17C84" w:rsidP="00A17C84">
      <w:pPr>
        <w:ind w:firstLine="567"/>
        <w:jc w:val="both"/>
        <w:rPr>
          <w:b/>
          <w:color w:val="17365D" w:themeColor="text2" w:themeShade="BF"/>
          <w:sz w:val="22"/>
          <w:szCs w:val="22"/>
        </w:rPr>
      </w:pPr>
      <w:r w:rsidRPr="00A17C84">
        <w:rPr>
          <w:sz w:val="22"/>
          <w:szCs w:val="22"/>
        </w:rPr>
        <w:t xml:space="preserve"> </w:t>
      </w:r>
      <w:r w:rsidR="007C1AAD" w:rsidRPr="00A17C84">
        <w:rPr>
          <w:b/>
          <w:color w:val="17365D" w:themeColor="text2" w:themeShade="BF"/>
          <w:sz w:val="22"/>
          <w:szCs w:val="22"/>
        </w:rPr>
        <w:t>5.</w:t>
      </w:r>
      <w:r w:rsidRPr="00A17C84">
        <w:rPr>
          <w:b/>
          <w:color w:val="17365D" w:themeColor="text2" w:themeShade="BF"/>
          <w:sz w:val="22"/>
          <w:szCs w:val="22"/>
        </w:rPr>
        <w:t>4</w:t>
      </w:r>
      <w:r w:rsidR="007C1AAD" w:rsidRPr="00A17C84">
        <w:rPr>
          <w:b/>
          <w:color w:val="17365D" w:themeColor="text2" w:themeShade="BF"/>
          <w:sz w:val="22"/>
          <w:szCs w:val="22"/>
        </w:rPr>
        <w:t>.</w:t>
      </w:r>
      <w:r>
        <w:rPr>
          <w:b/>
          <w:color w:val="17365D" w:themeColor="text2" w:themeShade="BF"/>
          <w:sz w:val="22"/>
          <w:szCs w:val="22"/>
        </w:rPr>
        <w:t xml:space="preserve"> </w:t>
      </w:r>
      <w:r w:rsidR="007C1AAD" w:rsidRPr="00A17C84">
        <w:rPr>
          <w:b/>
          <w:color w:val="17365D" w:themeColor="text2" w:themeShade="BF"/>
          <w:sz w:val="22"/>
          <w:szCs w:val="22"/>
        </w:rPr>
        <w:t>Дата изготовления товара не ранее 20</w:t>
      </w:r>
      <w:r w:rsidR="00917F6D">
        <w:rPr>
          <w:b/>
          <w:color w:val="17365D" w:themeColor="text2" w:themeShade="BF"/>
          <w:sz w:val="22"/>
          <w:szCs w:val="22"/>
        </w:rPr>
        <w:t>2</w:t>
      </w:r>
      <w:r w:rsidR="00D26262">
        <w:rPr>
          <w:b/>
          <w:color w:val="17365D" w:themeColor="text2" w:themeShade="BF"/>
          <w:sz w:val="22"/>
          <w:szCs w:val="22"/>
        </w:rPr>
        <w:t>2</w:t>
      </w:r>
      <w:r w:rsidR="007C1AAD" w:rsidRPr="00A17C84">
        <w:rPr>
          <w:b/>
          <w:color w:val="17365D" w:themeColor="text2" w:themeShade="BF"/>
          <w:sz w:val="22"/>
          <w:szCs w:val="22"/>
        </w:rPr>
        <w:t xml:space="preserve"> года.</w:t>
      </w:r>
    </w:p>
    <w:p w:rsidR="00D92557" w:rsidRPr="00657611" w:rsidRDefault="00D92557" w:rsidP="00545649">
      <w:pPr>
        <w:widowControl w:val="0"/>
        <w:autoSpaceDE w:val="0"/>
        <w:autoSpaceDN w:val="0"/>
        <w:adjustRightInd w:val="0"/>
        <w:jc w:val="both"/>
        <w:rPr>
          <w:color w:val="4F81BD" w:themeColor="accent1"/>
          <w:sz w:val="22"/>
          <w:szCs w:val="22"/>
        </w:rPr>
      </w:pPr>
    </w:p>
    <w:p w:rsidR="00B01E3D" w:rsidRPr="00657611" w:rsidRDefault="00B01E3D" w:rsidP="006B071F">
      <w:pPr>
        <w:widowControl w:val="0"/>
        <w:autoSpaceDE w:val="0"/>
        <w:autoSpaceDN w:val="0"/>
        <w:adjustRightInd w:val="0"/>
        <w:spacing w:before="80" w:after="80"/>
        <w:jc w:val="center"/>
        <w:rPr>
          <w:b/>
          <w:bCs/>
          <w:sz w:val="22"/>
          <w:szCs w:val="22"/>
        </w:rPr>
      </w:pPr>
      <w:r w:rsidRPr="00657611">
        <w:rPr>
          <w:b/>
          <w:bCs/>
          <w:sz w:val="22"/>
          <w:szCs w:val="22"/>
        </w:rPr>
        <w:t>6. ПОРЯДОК СДАЧИ-ПРИЕМКИ ТОВАРА.</w:t>
      </w:r>
    </w:p>
    <w:p w:rsidR="00B01E3D" w:rsidRPr="00657611" w:rsidRDefault="00B01E3D" w:rsidP="00545649">
      <w:pPr>
        <w:ind w:firstLine="600"/>
        <w:jc w:val="both"/>
        <w:rPr>
          <w:sz w:val="22"/>
          <w:szCs w:val="22"/>
        </w:rPr>
      </w:pPr>
      <w:r w:rsidRPr="00657611">
        <w:rPr>
          <w:sz w:val="22"/>
          <w:szCs w:val="22"/>
        </w:rPr>
        <w:t>6.1. При завершении поставки Товара Поставщик предоставляет Заказчику два экземпляра товарной накладной и счет-фактуру.</w:t>
      </w:r>
    </w:p>
    <w:p w:rsidR="00B01E3D" w:rsidRPr="00657611" w:rsidRDefault="00B01E3D" w:rsidP="00545649">
      <w:pPr>
        <w:ind w:firstLine="601"/>
        <w:jc w:val="both"/>
        <w:rPr>
          <w:sz w:val="22"/>
          <w:szCs w:val="22"/>
        </w:rPr>
      </w:pPr>
      <w:r w:rsidRPr="00657611">
        <w:rPr>
          <w:sz w:val="22"/>
          <w:szCs w:val="22"/>
        </w:rPr>
        <w:t>6.2. Приемка Заказчиком поставленного Товара по количеству включает в себя следующие этапы:</w:t>
      </w:r>
    </w:p>
    <w:p w:rsidR="00B01E3D" w:rsidRPr="00657611" w:rsidRDefault="00B01E3D" w:rsidP="00545649">
      <w:pPr>
        <w:ind w:firstLine="600"/>
        <w:jc w:val="both"/>
        <w:rPr>
          <w:sz w:val="22"/>
          <w:szCs w:val="22"/>
        </w:rPr>
      </w:pPr>
      <w:r w:rsidRPr="00657611">
        <w:rPr>
          <w:sz w:val="22"/>
          <w:szCs w:val="22"/>
        </w:rPr>
        <w:t>- проверка по упаковочным листам комплектности и номенклатуры поставленных товаров на соответствие Спецификации (Приложение № 1 к настоящему Договору);</w:t>
      </w:r>
    </w:p>
    <w:p w:rsidR="00B01E3D" w:rsidRPr="00657611" w:rsidRDefault="00B01E3D" w:rsidP="00545649">
      <w:pPr>
        <w:ind w:firstLine="600"/>
        <w:jc w:val="both"/>
        <w:rPr>
          <w:sz w:val="22"/>
          <w:szCs w:val="22"/>
        </w:rPr>
      </w:pPr>
      <w:r w:rsidRPr="00657611">
        <w:rPr>
          <w:sz w:val="22"/>
          <w:szCs w:val="22"/>
        </w:rPr>
        <w:t>- контроль наличия/отсутствия внешних повреждений;</w:t>
      </w:r>
    </w:p>
    <w:p w:rsidR="00B01E3D" w:rsidRPr="00657611" w:rsidRDefault="00B01E3D" w:rsidP="00545649">
      <w:pPr>
        <w:ind w:firstLine="600"/>
        <w:jc w:val="both"/>
        <w:rPr>
          <w:sz w:val="22"/>
          <w:szCs w:val="22"/>
        </w:rPr>
      </w:pPr>
      <w:r w:rsidRPr="00657611">
        <w:rPr>
          <w:sz w:val="22"/>
          <w:szCs w:val="22"/>
        </w:rPr>
        <w:t>- проверка наличия технической документации на русском языке, в соответствии с условиями настоящего Договора.</w:t>
      </w:r>
    </w:p>
    <w:p w:rsidR="00B01E3D" w:rsidRPr="00657611" w:rsidRDefault="00B01E3D" w:rsidP="00545649">
      <w:pPr>
        <w:ind w:firstLine="600"/>
        <w:jc w:val="both"/>
        <w:rPr>
          <w:sz w:val="22"/>
          <w:szCs w:val="22"/>
        </w:rPr>
      </w:pPr>
      <w:r w:rsidRPr="00657611">
        <w:rPr>
          <w:sz w:val="22"/>
          <w:szCs w:val="22"/>
        </w:rPr>
        <w:t>- проверка необходимых лицензий и сертификатов.</w:t>
      </w:r>
    </w:p>
    <w:p w:rsidR="00916700" w:rsidRPr="00657611" w:rsidRDefault="00916700" w:rsidP="00916700">
      <w:pPr>
        <w:ind w:firstLine="600"/>
        <w:jc w:val="both"/>
        <w:rPr>
          <w:sz w:val="22"/>
          <w:szCs w:val="22"/>
        </w:rPr>
      </w:pPr>
      <w:r w:rsidRPr="00657611">
        <w:rPr>
          <w:sz w:val="22"/>
          <w:szCs w:val="22"/>
        </w:rPr>
        <w:t>При обнаружении в сопроводительной документации ошибок или отступлений от установленных требований на Товар Заказчик оформляет документально обнаруженные ошибки или отступления и передает Поставщику для приведения сопроводительной документации в соответствие с установленными требованиями. Поставщик обязан за свой счет привести в соответствие сопроводительную документацию в течение 5 рабочих дней с момента получения такого требования от Заказчика.</w:t>
      </w:r>
    </w:p>
    <w:p w:rsidR="00B01E3D" w:rsidRPr="00657611" w:rsidRDefault="00B01E3D" w:rsidP="00545649">
      <w:pPr>
        <w:ind w:firstLine="601"/>
        <w:jc w:val="both"/>
        <w:rPr>
          <w:sz w:val="22"/>
          <w:szCs w:val="22"/>
        </w:rPr>
      </w:pPr>
      <w:r w:rsidRPr="00657611">
        <w:rPr>
          <w:sz w:val="22"/>
          <w:szCs w:val="22"/>
        </w:rPr>
        <w:t xml:space="preserve">6.3. В </w:t>
      </w:r>
      <w:proofErr w:type="gramStart"/>
      <w:r w:rsidRPr="00657611">
        <w:rPr>
          <w:sz w:val="22"/>
          <w:szCs w:val="22"/>
        </w:rPr>
        <w:t>случае</w:t>
      </w:r>
      <w:proofErr w:type="gramEnd"/>
      <w:r w:rsidRPr="00657611">
        <w:rPr>
          <w:sz w:val="22"/>
          <w:szCs w:val="22"/>
        </w:rPr>
        <w:t xml:space="preserve"> несоответствия поставленного Товара приложениям к настоящему Договору, Сторонами составляется двусторонний акт с перечнем дефектов, подлежащих устранению в согласованные сроки. Обоснованные претензии по поводу выявленных дефектов должны быть предъявлены Заказчиком в течение 20 (двадцати) дней после выявления дефектов. Поставщик обязан произвести устранение  дефектов без дополнительной оплаты.</w:t>
      </w:r>
    </w:p>
    <w:p w:rsidR="00B01E3D" w:rsidRPr="00657611" w:rsidRDefault="00B01E3D" w:rsidP="00545649">
      <w:pPr>
        <w:ind w:firstLine="601"/>
        <w:jc w:val="both"/>
        <w:rPr>
          <w:sz w:val="22"/>
          <w:szCs w:val="22"/>
        </w:rPr>
      </w:pPr>
      <w:r w:rsidRPr="00657611">
        <w:rPr>
          <w:sz w:val="22"/>
          <w:szCs w:val="22"/>
        </w:rPr>
        <w:t xml:space="preserve">6.4. </w:t>
      </w:r>
      <w:r w:rsidR="00833AFE" w:rsidRPr="00833AFE">
        <w:rPr>
          <w:sz w:val="22"/>
          <w:szCs w:val="22"/>
        </w:rPr>
        <w:t>Досрочное выполнение Поставщиком обязательств по Договору разрешается по согласованию с Заказчиком. При этом досрочная  поставка Товара  не является  основанием для возникновения обязанности Заказчика досрочно произвести оплату за поставленный товар.</w:t>
      </w:r>
    </w:p>
    <w:p w:rsidR="00B01E3D" w:rsidRPr="00657611" w:rsidRDefault="00B01E3D" w:rsidP="006B071F">
      <w:pPr>
        <w:spacing w:before="80" w:after="80"/>
        <w:jc w:val="center"/>
        <w:rPr>
          <w:b/>
          <w:sz w:val="22"/>
          <w:szCs w:val="22"/>
        </w:rPr>
      </w:pPr>
      <w:r w:rsidRPr="00657611">
        <w:rPr>
          <w:b/>
          <w:sz w:val="22"/>
          <w:szCs w:val="22"/>
        </w:rPr>
        <w:t>7. СТОИМОСТЬ И ПОРЯДОК РАСЧЕТОВ.</w:t>
      </w:r>
    </w:p>
    <w:p w:rsidR="002F027D" w:rsidRPr="00657611" w:rsidRDefault="00B01E3D" w:rsidP="002F027D">
      <w:pPr>
        <w:ind w:firstLine="600"/>
        <w:jc w:val="both"/>
        <w:rPr>
          <w:sz w:val="22"/>
          <w:szCs w:val="22"/>
        </w:rPr>
      </w:pPr>
      <w:r w:rsidRPr="00657611">
        <w:rPr>
          <w:sz w:val="22"/>
          <w:szCs w:val="22"/>
        </w:rPr>
        <w:t xml:space="preserve">7.1. </w:t>
      </w:r>
      <w:r w:rsidR="00712924" w:rsidRPr="00657611">
        <w:rPr>
          <w:sz w:val="22"/>
          <w:szCs w:val="22"/>
        </w:rPr>
        <w:t>Стоимость Товара по настоящему Договору</w:t>
      </w:r>
      <w:r w:rsidR="002F027D" w:rsidRPr="00657611">
        <w:rPr>
          <w:sz w:val="22"/>
          <w:szCs w:val="22"/>
        </w:rPr>
        <w:t xml:space="preserve"> составляет</w:t>
      </w:r>
      <w:proofErr w:type="gramStart"/>
      <w:r w:rsidR="002F027D" w:rsidRPr="00657611">
        <w:rPr>
          <w:sz w:val="22"/>
          <w:szCs w:val="22"/>
        </w:rPr>
        <w:t xml:space="preserve">:_________________ (_______________________) </w:t>
      </w:r>
      <w:proofErr w:type="gramEnd"/>
      <w:r w:rsidR="002F027D" w:rsidRPr="00657611">
        <w:rPr>
          <w:sz w:val="22"/>
          <w:szCs w:val="22"/>
        </w:rPr>
        <w:t>Российских рублей, кроме того НДС</w:t>
      </w:r>
      <w:r w:rsidR="002F027D" w:rsidRPr="00657611">
        <w:rPr>
          <w:rStyle w:val="a8"/>
          <w:sz w:val="22"/>
          <w:szCs w:val="22"/>
        </w:rPr>
        <w:footnoteReference w:id="2"/>
      </w:r>
      <w:r w:rsidR="002F027D" w:rsidRPr="00657611">
        <w:rPr>
          <w:sz w:val="22"/>
          <w:szCs w:val="22"/>
        </w:rPr>
        <w:t xml:space="preserve"> </w:t>
      </w:r>
      <w:r w:rsidR="00604180">
        <w:rPr>
          <w:sz w:val="22"/>
          <w:szCs w:val="22"/>
        </w:rPr>
        <w:t xml:space="preserve">  </w:t>
      </w:r>
      <w:r w:rsidR="002F027D" w:rsidRPr="00657611">
        <w:rPr>
          <w:sz w:val="22"/>
          <w:szCs w:val="22"/>
        </w:rPr>
        <w:t>%   - _________________  (______________) Российских рублей;</w:t>
      </w:r>
    </w:p>
    <w:p w:rsidR="00B01E3D" w:rsidRPr="00657611" w:rsidRDefault="00712924" w:rsidP="002F027D">
      <w:pPr>
        <w:ind w:firstLine="600"/>
        <w:jc w:val="both"/>
        <w:rPr>
          <w:sz w:val="22"/>
          <w:szCs w:val="22"/>
        </w:rPr>
      </w:pPr>
      <w:r w:rsidRPr="00657611">
        <w:rPr>
          <w:sz w:val="22"/>
          <w:szCs w:val="22"/>
        </w:rPr>
        <w:t>Общая стоимость Договора составляет</w:t>
      </w:r>
      <w:proofErr w:type="gramStart"/>
      <w:r w:rsidRPr="00657611">
        <w:rPr>
          <w:sz w:val="22"/>
          <w:szCs w:val="22"/>
        </w:rPr>
        <w:t xml:space="preserve"> ________________  (_______________________) </w:t>
      </w:r>
      <w:proofErr w:type="gramEnd"/>
      <w:r w:rsidRPr="00657611">
        <w:rPr>
          <w:sz w:val="22"/>
          <w:szCs w:val="22"/>
        </w:rPr>
        <w:t>Российских рублей</w:t>
      </w:r>
      <w:r w:rsidR="00B01E3D" w:rsidRPr="00657611">
        <w:rPr>
          <w:sz w:val="22"/>
          <w:szCs w:val="22"/>
        </w:rPr>
        <w:t>.</w:t>
      </w:r>
    </w:p>
    <w:p w:rsidR="00AC239D" w:rsidRPr="00657611" w:rsidRDefault="00B01E3D" w:rsidP="00F43757">
      <w:pPr>
        <w:ind w:firstLine="600"/>
        <w:jc w:val="both"/>
        <w:rPr>
          <w:sz w:val="22"/>
          <w:szCs w:val="22"/>
        </w:rPr>
      </w:pPr>
      <w:r w:rsidRPr="00657611">
        <w:rPr>
          <w:sz w:val="22"/>
          <w:szCs w:val="22"/>
        </w:rPr>
        <w:t>7.2. 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920583" w:rsidRPr="00657611" w:rsidRDefault="00920583" w:rsidP="00920583">
      <w:pPr>
        <w:ind w:firstLine="708"/>
        <w:jc w:val="both"/>
        <w:rPr>
          <w:sz w:val="22"/>
          <w:szCs w:val="22"/>
        </w:rPr>
      </w:pPr>
      <w:r w:rsidRPr="00657611">
        <w:rPr>
          <w:sz w:val="22"/>
          <w:szCs w:val="22"/>
        </w:rPr>
        <w:lastRenderedPageBreak/>
        <w:t xml:space="preserve">7.3. </w:t>
      </w:r>
      <w:r w:rsidR="00F43757" w:rsidRPr="00D646E7">
        <w:rPr>
          <w:sz w:val="22"/>
          <w:szCs w:val="22"/>
        </w:rPr>
        <w:t>Оплата поставленного Товара производится в течение 30 (тридцати) календарных дней с момент</w:t>
      </w:r>
      <w:r w:rsidR="00651395">
        <w:rPr>
          <w:sz w:val="22"/>
          <w:szCs w:val="22"/>
        </w:rPr>
        <w:t xml:space="preserve">а получения </w:t>
      </w:r>
      <w:r w:rsidR="00BD57FF">
        <w:rPr>
          <w:sz w:val="22"/>
          <w:szCs w:val="22"/>
        </w:rPr>
        <w:t xml:space="preserve">Заказчиком </w:t>
      </w:r>
      <w:r w:rsidR="00651395">
        <w:rPr>
          <w:sz w:val="22"/>
          <w:szCs w:val="22"/>
        </w:rPr>
        <w:t xml:space="preserve">Товара </w:t>
      </w:r>
      <w:r w:rsidR="00BD57FF">
        <w:rPr>
          <w:sz w:val="22"/>
          <w:szCs w:val="22"/>
        </w:rPr>
        <w:t xml:space="preserve">в полном объеме </w:t>
      </w:r>
      <w:r w:rsidR="00F43757" w:rsidRPr="00D646E7">
        <w:rPr>
          <w:sz w:val="22"/>
          <w:szCs w:val="22"/>
        </w:rPr>
        <w:t>на основании выставленного счета Поставщика</w:t>
      </w:r>
      <w:r w:rsidR="00F43757" w:rsidRPr="00657611">
        <w:rPr>
          <w:sz w:val="22"/>
          <w:szCs w:val="22"/>
        </w:rPr>
        <w:t>.</w:t>
      </w:r>
    </w:p>
    <w:p w:rsidR="00B01E3D" w:rsidRPr="00657611" w:rsidRDefault="00B01E3D" w:rsidP="006B071F">
      <w:pPr>
        <w:spacing w:before="80" w:after="80"/>
        <w:jc w:val="center"/>
        <w:rPr>
          <w:b/>
          <w:sz w:val="22"/>
          <w:szCs w:val="22"/>
        </w:rPr>
      </w:pPr>
      <w:r w:rsidRPr="00657611">
        <w:rPr>
          <w:b/>
          <w:sz w:val="22"/>
          <w:szCs w:val="22"/>
        </w:rPr>
        <w:t>8. ОТВЕТСТВЕННОСТЬ СТОРОН.</w:t>
      </w:r>
    </w:p>
    <w:p w:rsidR="00B01E3D" w:rsidRPr="00657611" w:rsidRDefault="00B01E3D" w:rsidP="00545649">
      <w:pPr>
        <w:ind w:firstLine="600"/>
        <w:jc w:val="both"/>
        <w:rPr>
          <w:sz w:val="22"/>
          <w:szCs w:val="22"/>
        </w:rPr>
      </w:pPr>
      <w:r w:rsidRPr="00657611">
        <w:rPr>
          <w:sz w:val="22"/>
          <w:szCs w:val="22"/>
        </w:rPr>
        <w:t>8.1. Стороны несут ответственность за неисполнение или ненадлежащие исполнение своих обязательств по настоящему Договору в соответствии с действующим законодательством РФ.</w:t>
      </w:r>
    </w:p>
    <w:p w:rsidR="00FF2EE2" w:rsidRDefault="00B01E3D" w:rsidP="00545649">
      <w:pPr>
        <w:ind w:firstLine="600"/>
        <w:jc w:val="both"/>
        <w:rPr>
          <w:sz w:val="22"/>
          <w:szCs w:val="22"/>
        </w:rPr>
      </w:pPr>
      <w:r w:rsidRPr="00657611">
        <w:rPr>
          <w:sz w:val="22"/>
          <w:szCs w:val="22"/>
        </w:rPr>
        <w:t xml:space="preserve">8.2. </w:t>
      </w:r>
      <w:r w:rsidR="00FF2EE2" w:rsidRPr="00FF2EE2">
        <w:rPr>
          <w:sz w:val="22"/>
          <w:szCs w:val="22"/>
        </w:rPr>
        <w:t xml:space="preserve">В </w:t>
      </w:r>
      <w:proofErr w:type="gramStart"/>
      <w:r w:rsidR="00FF2EE2" w:rsidRPr="00FF2EE2">
        <w:rPr>
          <w:sz w:val="22"/>
          <w:szCs w:val="22"/>
        </w:rPr>
        <w:t>случае</w:t>
      </w:r>
      <w:proofErr w:type="gramEnd"/>
      <w:r w:rsidR="00FF2EE2" w:rsidRPr="00FF2EE2">
        <w:rPr>
          <w:sz w:val="22"/>
          <w:szCs w:val="22"/>
        </w:rPr>
        <w:t xml:space="preserve"> просрочки поставки Товара по настоящему Договору Поставщик выплачивает Заказчику неустойку в размере 0,5% от стоимости неисполненного обязательства за каждый день просрочки, но не превышающую 20 % от общей стоимости Договора.</w:t>
      </w:r>
    </w:p>
    <w:p w:rsidR="00B01E3D" w:rsidRPr="00657611" w:rsidRDefault="00B01E3D" w:rsidP="00545649">
      <w:pPr>
        <w:ind w:firstLine="600"/>
        <w:jc w:val="both"/>
        <w:rPr>
          <w:sz w:val="22"/>
          <w:szCs w:val="22"/>
        </w:rPr>
      </w:pPr>
      <w:r w:rsidRPr="00657611">
        <w:rPr>
          <w:sz w:val="22"/>
          <w:szCs w:val="22"/>
        </w:rPr>
        <w:t xml:space="preserve">8.3. В </w:t>
      </w:r>
      <w:proofErr w:type="gramStart"/>
      <w:r w:rsidRPr="00657611">
        <w:rPr>
          <w:sz w:val="22"/>
          <w:szCs w:val="22"/>
        </w:rPr>
        <w:t>случае</w:t>
      </w:r>
      <w:proofErr w:type="gramEnd"/>
      <w:r w:rsidRPr="00657611">
        <w:rPr>
          <w:sz w:val="22"/>
          <w:szCs w:val="22"/>
        </w:rPr>
        <w:t xml:space="preserve"> полного (частичного) невыполнения Поставщиком своих обязательств по настоящему Договору, Поставщик возмещает Заказчику причиненные убытки в части, не покрытой неустойкой.</w:t>
      </w:r>
    </w:p>
    <w:p w:rsidR="00FF2EE2" w:rsidRPr="00657611" w:rsidRDefault="00B01E3D" w:rsidP="00FF2EE2">
      <w:pPr>
        <w:ind w:firstLine="601"/>
        <w:jc w:val="both"/>
        <w:rPr>
          <w:sz w:val="22"/>
          <w:szCs w:val="22"/>
        </w:rPr>
      </w:pPr>
      <w:r w:rsidRPr="00657611">
        <w:rPr>
          <w:sz w:val="22"/>
          <w:szCs w:val="22"/>
        </w:rPr>
        <w:t xml:space="preserve">8.4. </w:t>
      </w:r>
      <w:r w:rsidR="00FF2EE2" w:rsidRPr="00090251">
        <w:rPr>
          <w:sz w:val="22"/>
          <w:szCs w:val="22"/>
        </w:rPr>
        <w:t xml:space="preserve">В </w:t>
      </w:r>
      <w:proofErr w:type="gramStart"/>
      <w:r w:rsidR="00FF2EE2" w:rsidRPr="00090251">
        <w:rPr>
          <w:sz w:val="22"/>
          <w:szCs w:val="22"/>
        </w:rPr>
        <w:t>случае</w:t>
      </w:r>
      <w:proofErr w:type="gramEnd"/>
      <w:r w:rsidR="00FF2EE2" w:rsidRPr="00090251">
        <w:rPr>
          <w:sz w:val="22"/>
          <w:szCs w:val="22"/>
        </w:rPr>
        <w:t xml:space="preserve"> не устранения дефектов и замены поставленного брака в установленный срок Поставщик уплачивает Заказчику неустойку в размере 0,3% от  стоимости некачественного товара за каждый день просрочки, но не превышающую 10 % от общей стоимости Договора.</w:t>
      </w:r>
    </w:p>
    <w:p w:rsidR="00B01E3D" w:rsidRPr="00657611" w:rsidRDefault="00B01E3D" w:rsidP="00FF2EE2">
      <w:pPr>
        <w:ind w:firstLine="601"/>
        <w:jc w:val="both"/>
        <w:rPr>
          <w:sz w:val="22"/>
          <w:szCs w:val="22"/>
        </w:rPr>
      </w:pPr>
      <w:r w:rsidRPr="00657611">
        <w:rPr>
          <w:sz w:val="22"/>
          <w:szCs w:val="22"/>
        </w:rPr>
        <w:t xml:space="preserve">8.5. Поставщик несет ответственность за убытки, связанные с повреждением Товара </w:t>
      </w:r>
      <w:proofErr w:type="gramStart"/>
      <w:r w:rsidRPr="00657611">
        <w:rPr>
          <w:sz w:val="22"/>
          <w:szCs w:val="22"/>
        </w:rPr>
        <w:t>вследствие</w:t>
      </w:r>
      <w:proofErr w:type="gramEnd"/>
      <w:r w:rsidRPr="00657611">
        <w:rPr>
          <w:sz w:val="22"/>
          <w:szCs w:val="22"/>
        </w:rPr>
        <w:t>:</w:t>
      </w:r>
    </w:p>
    <w:p w:rsidR="00B01E3D" w:rsidRPr="00657611" w:rsidRDefault="00B01E3D" w:rsidP="00545649">
      <w:pPr>
        <w:ind w:firstLine="600"/>
        <w:jc w:val="both"/>
        <w:rPr>
          <w:sz w:val="22"/>
          <w:szCs w:val="22"/>
        </w:rPr>
      </w:pPr>
      <w:r w:rsidRPr="00657611">
        <w:rPr>
          <w:sz w:val="22"/>
          <w:szCs w:val="22"/>
        </w:rPr>
        <w:t>- ненадлежащей упаковки или погрузки;</w:t>
      </w:r>
    </w:p>
    <w:p w:rsidR="00B01E3D" w:rsidRPr="00657611" w:rsidRDefault="00B01E3D" w:rsidP="00545649">
      <w:pPr>
        <w:ind w:firstLine="600"/>
        <w:jc w:val="both"/>
        <w:rPr>
          <w:sz w:val="22"/>
          <w:szCs w:val="22"/>
        </w:rPr>
      </w:pPr>
      <w:r w:rsidRPr="00657611">
        <w:rPr>
          <w:sz w:val="22"/>
          <w:szCs w:val="22"/>
        </w:rPr>
        <w:t>- неполноценной или неправильной маркировки.</w:t>
      </w:r>
    </w:p>
    <w:p w:rsidR="00B01E3D" w:rsidRPr="00657611" w:rsidRDefault="00B01E3D" w:rsidP="00545649">
      <w:pPr>
        <w:ind w:firstLine="600"/>
        <w:jc w:val="both"/>
        <w:rPr>
          <w:sz w:val="22"/>
          <w:szCs w:val="22"/>
        </w:rPr>
      </w:pPr>
      <w:r w:rsidRPr="00657611">
        <w:rPr>
          <w:sz w:val="22"/>
          <w:szCs w:val="22"/>
        </w:rPr>
        <w:t xml:space="preserve">8.6. В </w:t>
      </w:r>
      <w:proofErr w:type="gramStart"/>
      <w:r w:rsidRPr="00657611">
        <w:rPr>
          <w:sz w:val="22"/>
          <w:szCs w:val="22"/>
        </w:rPr>
        <w:t>случае</w:t>
      </w:r>
      <w:proofErr w:type="gramEnd"/>
      <w:r w:rsidRPr="00657611">
        <w:rPr>
          <w:sz w:val="22"/>
          <w:szCs w:val="22"/>
        </w:rPr>
        <w:t xml:space="preserve"> нарушения Поставщиком сроков поставки по настоящему Договору, Заказчик вправе удержать начисленную в соответствии с условиями Договора за данное нарушение неустойку (пени) из суммы, подлежащей уплате Поставщику по настоящему Договору.</w:t>
      </w:r>
    </w:p>
    <w:p w:rsidR="00B01E3D" w:rsidRPr="00657611" w:rsidRDefault="00B01E3D" w:rsidP="00545649">
      <w:pPr>
        <w:ind w:firstLine="600"/>
        <w:jc w:val="both"/>
        <w:rPr>
          <w:sz w:val="22"/>
          <w:szCs w:val="22"/>
        </w:rPr>
      </w:pPr>
      <w:r w:rsidRPr="00657611">
        <w:rPr>
          <w:sz w:val="22"/>
          <w:szCs w:val="22"/>
        </w:rPr>
        <w:t xml:space="preserve">8.7. Применение штрафных санкций не освобождает Стороны от выполнения принятых обязательств. </w:t>
      </w:r>
    </w:p>
    <w:p w:rsidR="00B01E3D" w:rsidRPr="00657611" w:rsidRDefault="00B01E3D" w:rsidP="006B071F">
      <w:pPr>
        <w:spacing w:before="80" w:after="80"/>
        <w:jc w:val="center"/>
        <w:rPr>
          <w:b/>
          <w:bCs/>
          <w:sz w:val="22"/>
          <w:szCs w:val="22"/>
        </w:rPr>
      </w:pPr>
      <w:r w:rsidRPr="00657611">
        <w:rPr>
          <w:b/>
          <w:bCs/>
          <w:sz w:val="22"/>
          <w:szCs w:val="22"/>
        </w:rPr>
        <w:t>9. МОМЕНТ ПЕРЕХОДА ПРАВА СОБСТВЕННОСТИ.</w:t>
      </w:r>
    </w:p>
    <w:p w:rsidR="00B01E3D" w:rsidRPr="00657611" w:rsidRDefault="00B01E3D" w:rsidP="00545649">
      <w:pPr>
        <w:ind w:firstLine="600"/>
        <w:jc w:val="both"/>
        <w:rPr>
          <w:sz w:val="22"/>
          <w:szCs w:val="22"/>
        </w:rPr>
      </w:pPr>
      <w:r w:rsidRPr="00657611">
        <w:rPr>
          <w:sz w:val="22"/>
          <w:szCs w:val="22"/>
        </w:rPr>
        <w:t xml:space="preserve">9.1. Право собственности на Товар, переходит от Поставщика к Заказчику  </w:t>
      </w:r>
      <w:proofErr w:type="gramStart"/>
      <w:r w:rsidRPr="00657611">
        <w:rPr>
          <w:sz w:val="22"/>
          <w:szCs w:val="22"/>
        </w:rPr>
        <w:t>с даты подписания</w:t>
      </w:r>
      <w:proofErr w:type="gramEnd"/>
      <w:r w:rsidRPr="00657611">
        <w:rPr>
          <w:sz w:val="22"/>
          <w:szCs w:val="22"/>
        </w:rPr>
        <w:t xml:space="preserve"> Сторонами товарной накладной.</w:t>
      </w:r>
    </w:p>
    <w:p w:rsidR="00B01E3D" w:rsidRPr="00657611" w:rsidRDefault="00B01E3D" w:rsidP="00545649">
      <w:pPr>
        <w:ind w:firstLine="601"/>
        <w:jc w:val="both"/>
        <w:rPr>
          <w:sz w:val="22"/>
          <w:szCs w:val="22"/>
        </w:rPr>
      </w:pPr>
      <w:r w:rsidRPr="00657611">
        <w:rPr>
          <w:sz w:val="22"/>
          <w:szCs w:val="22"/>
        </w:rPr>
        <w:t>9.2. Риск случайной гибели Товара несет:</w:t>
      </w:r>
    </w:p>
    <w:p w:rsidR="00B01E3D" w:rsidRPr="00657611" w:rsidRDefault="00B01E3D" w:rsidP="00545649">
      <w:pPr>
        <w:ind w:firstLine="600"/>
        <w:jc w:val="both"/>
        <w:rPr>
          <w:sz w:val="22"/>
          <w:szCs w:val="22"/>
        </w:rPr>
      </w:pPr>
      <w:r w:rsidRPr="00657611">
        <w:rPr>
          <w:sz w:val="22"/>
          <w:szCs w:val="22"/>
        </w:rPr>
        <w:t>- до подписания товарной накладной – Поставщик,</w:t>
      </w:r>
    </w:p>
    <w:p w:rsidR="00AC239D" w:rsidRPr="00657611" w:rsidRDefault="00B01E3D" w:rsidP="00545649">
      <w:pPr>
        <w:ind w:firstLine="600"/>
        <w:jc w:val="both"/>
        <w:rPr>
          <w:sz w:val="22"/>
          <w:szCs w:val="22"/>
        </w:rPr>
      </w:pPr>
      <w:r w:rsidRPr="00657611">
        <w:rPr>
          <w:sz w:val="22"/>
          <w:szCs w:val="22"/>
        </w:rPr>
        <w:t xml:space="preserve">- после подписания товарной накладной – Заказчик. </w:t>
      </w:r>
    </w:p>
    <w:p w:rsidR="00B01E3D" w:rsidRPr="00657611" w:rsidRDefault="00B01E3D" w:rsidP="006B071F">
      <w:pPr>
        <w:spacing w:before="80" w:after="80"/>
        <w:jc w:val="center"/>
        <w:rPr>
          <w:b/>
          <w:bCs/>
          <w:sz w:val="22"/>
          <w:szCs w:val="22"/>
        </w:rPr>
      </w:pPr>
      <w:r w:rsidRPr="00657611">
        <w:rPr>
          <w:b/>
          <w:bCs/>
          <w:sz w:val="22"/>
          <w:szCs w:val="22"/>
          <w:lang w:val="x-none"/>
        </w:rPr>
        <w:t>10. ФОРС-МАЖОР.</w:t>
      </w:r>
    </w:p>
    <w:p w:rsidR="00B01E3D" w:rsidRPr="00657611" w:rsidRDefault="00B01E3D" w:rsidP="00545649">
      <w:pPr>
        <w:ind w:firstLine="600"/>
        <w:jc w:val="both"/>
        <w:rPr>
          <w:sz w:val="22"/>
          <w:szCs w:val="22"/>
        </w:rPr>
      </w:pPr>
      <w:r w:rsidRPr="00657611">
        <w:rPr>
          <w:sz w:val="22"/>
          <w:szCs w:val="22"/>
        </w:rPr>
        <w:t>10.1. Стороны освобождаются от ответственности за частичное или полное неисполнение принятых на себя обязательств по настоящему Договору в случае наступления обстоятельств непреодолимой силы, непосредственно влияющих на их исполнение, в частности, но не исключительно: пожара, стихийного бедствия, аварий, военных или боевых действий, массовых беспорядков, забастовок.</w:t>
      </w:r>
    </w:p>
    <w:p w:rsidR="00B01E3D" w:rsidRPr="00657611" w:rsidRDefault="00B01E3D" w:rsidP="00545649">
      <w:pPr>
        <w:ind w:firstLine="601"/>
        <w:jc w:val="both"/>
        <w:rPr>
          <w:sz w:val="22"/>
          <w:szCs w:val="22"/>
        </w:rPr>
      </w:pPr>
      <w:r w:rsidRPr="00657611">
        <w:rPr>
          <w:sz w:val="22"/>
          <w:szCs w:val="22"/>
        </w:rPr>
        <w:t>10.2. Сторона, для которой возникла невозможность исполнения своих обязательств по причинам, предусмотренным п. 10.1. настоящего Договора, обязана незамедлительно письменно и с приведением доказательств уведомить другую Сторону о наступлении указанных обстоятельств. Надлежащим доказательством наличия указанных выше обстоятельств и их продолжительности могут быть признаны свидетельства, выданные соответствующими компетентными органами.</w:t>
      </w:r>
    </w:p>
    <w:p w:rsidR="00B01E3D" w:rsidRPr="00657611" w:rsidRDefault="00B01E3D" w:rsidP="00545649">
      <w:pPr>
        <w:ind w:firstLine="601"/>
        <w:jc w:val="both"/>
        <w:rPr>
          <w:sz w:val="22"/>
          <w:szCs w:val="22"/>
        </w:rPr>
      </w:pPr>
      <w:r w:rsidRPr="00657611">
        <w:rPr>
          <w:sz w:val="22"/>
          <w:szCs w:val="22"/>
        </w:rPr>
        <w:t xml:space="preserve">10.3. </w:t>
      </w:r>
      <w:proofErr w:type="spellStart"/>
      <w:r w:rsidRPr="00657611">
        <w:rPr>
          <w:sz w:val="22"/>
          <w:szCs w:val="22"/>
        </w:rPr>
        <w:t>Неуведомление</w:t>
      </w:r>
      <w:proofErr w:type="spellEnd"/>
      <w:r w:rsidRPr="00657611">
        <w:rPr>
          <w:sz w:val="22"/>
          <w:szCs w:val="22"/>
        </w:rPr>
        <w:t>, несвоевременное и/или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 по настоящему Договору.</w:t>
      </w:r>
    </w:p>
    <w:p w:rsidR="00B01E3D" w:rsidRPr="00657611" w:rsidRDefault="00B01E3D" w:rsidP="00545649">
      <w:pPr>
        <w:ind w:firstLine="601"/>
        <w:jc w:val="both"/>
        <w:rPr>
          <w:sz w:val="22"/>
          <w:szCs w:val="22"/>
        </w:rPr>
      </w:pPr>
      <w:r w:rsidRPr="00657611">
        <w:rPr>
          <w:sz w:val="22"/>
          <w:szCs w:val="22"/>
        </w:rPr>
        <w:t xml:space="preserve">10.4. При наступлении обстоятельств непреодолимой силы исполнение Сторонами своих обязательств по настоящему Договору сдвигается на срок действия этих обстоятельств. Если обстоятельства непреодолимой силы будут продолжаться более 60 (шестьдесят) календарных дней, каждая из Сторон вправе отказаться от выполнения обязательств по настоящему Договору. </w:t>
      </w:r>
      <w:proofErr w:type="gramStart"/>
      <w:r w:rsidRPr="00657611">
        <w:rPr>
          <w:sz w:val="22"/>
          <w:szCs w:val="22"/>
        </w:rPr>
        <w:t>В этом случае Стороны обязаны произвести полные взаиморасчеты по уже реализованной части настоящего Договора, и ни одна из Сторон не будет иметь право требовать возмещения возможных убытков и упущенной выгоды.</w:t>
      </w:r>
      <w:proofErr w:type="gramEnd"/>
    </w:p>
    <w:p w:rsidR="00B01E3D" w:rsidRPr="00657611" w:rsidRDefault="00B01E3D" w:rsidP="006B071F">
      <w:pPr>
        <w:spacing w:before="80" w:after="80"/>
        <w:jc w:val="center"/>
        <w:rPr>
          <w:b/>
          <w:bCs/>
          <w:sz w:val="22"/>
          <w:szCs w:val="22"/>
        </w:rPr>
      </w:pPr>
      <w:r w:rsidRPr="00657611">
        <w:rPr>
          <w:b/>
          <w:bCs/>
          <w:sz w:val="22"/>
          <w:szCs w:val="22"/>
          <w:lang w:val="x-none"/>
        </w:rPr>
        <w:t>11. РАЗРЕШЕНИЕ СПОРОВ.</w:t>
      </w:r>
    </w:p>
    <w:p w:rsidR="00B01E3D" w:rsidRPr="00657611" w:rsidRDefault="00B01E3D" w:rsidP="00545649">
      <w:pPr>
        <w:ind w:firstLine="601"/>
        <w:jc w:val="both"/>
        <w:rPr>
          <w:sz w:val="22"/>
          <w:szCs w:val="22"/>
        </w:rPr>
      </w:pPr>
      <w:r w:rsidRPr="00657611">
        <w:rPr>
          <w:sz w:val="22"/>
          <w:szCs w:val="22"/>
        </w:rPr>
        <w:t>11.1. Все споры и разногласия, возникшие в ходе выполнения настоящего Договора, Стороны разрешают путем переговоров.</w:t>
      </w:r>
    </w:p>
    <w:p w:rsidR="00B01E3D" w:rsidRPr="00657611" w:rsidRDefault="00B01E3D" w:rsidP="00545649">
      <w:pPr>
        <w:ind w:firstLine="601"/>
        <w:jc w:val="both"/>
        <w:rPr>
          <w:sz w:val="22"/>
          <w:szCs w:val="22"/>
        </w:rPr>
      </w:pPr>
      <w:r w:rsidRPr="00657611">
        <w:rPr>
          <w:sz w:val="22"/>
          <w:szCs w:val="22"/>
        </w:rPr>
        <w:lastRenderedPageBreak/>
        <w:t xml:space="preserve">11.2. </w:t>
      </w:r>
      <w:r w:rsidR="00916700" w:rsidRPr="00657611">
        <w:rPr>
          <w:sz w:val="22"/>
          <w:szCs w:val="22"/>
        </w:rPr>
        <w:t xml:space="preserve">В </w:t>
      </w:r>
      <w:proofErr w:type="gramStart"/>
      <w:r w:rsidR="00916700" w:rsidRPr="00657611">
        <w:rPr>
          <w:sz w:val="22"/>
          <w:szCs w:val="22"/>
        </w:rPr>
        <w:t>случае</w:t>
      </w:r>
      <w:proofErr w:type="gramEnd"/>
      <w:r w:rsidR="00916700" w:rsidRPr="00657611">
        <w:rPr>
          <w:sz w:val="22"/>
          <w:szCs w:val="22"/>
        </w:rPr>
        <w:t xml:space="preserve"> если Стороны не могут прийти к соглашению, споры или разногласия по настоящему Договору подлежат рассмотрению в Арбитражном суде по месту нахождения ответчика в соответствии с действующим законодательством Российской Федерации</w:t>
      </w:r>
      <w:r w:rsidRPr="00657611">
        <w:rPr>
          <w:sz w:val="22"/>
          <w:szCs w:val="22"/>
        </w:rPr>
        <w:t>.</w:t>
      </w:r>
    </w:p>
    <w:p w:rsidR="00B01E3D" w:rsidRPr="00657611" w:rsidRDefault="00B01E3D" w:rsidP="00545649">
      <w:pPr>
        <w:ind w:firstLine="601"/>
        <w:jc w:val="both"/>
        <w:rPr>
          <w:sz w:val="22"/>
          <w:szCs w:val="22"/>
        </w:rPr>
      </w:pPr>
      <w:r w:rsidRPr="00657611">
        <w:rPr>
          <w:sz w:val="22"/>
          <w:szCs w:val="22"/>
        </w:rPr>
        <w:t>11.3. При исполнении настоящего Договора Стороны руководствуются действующим законодательством Российской Федерации.</w:t>
      </w:r>
    </w:p>
    <w:p w:rsidR="00F43757" w:rsidRDefault="00F43757" w:rsidP="006B071F">
      <w:pPr>
        <w:spacing w:before="80" w:after="80"/>
        <w:jc w:val="center"/>
        <w:rPr>
          <w:b/>
          <w:bCs/>
          <w:sz w:val="22"/>
          <w:szCs w:val="22"/>
        </w:rPr>
      </w:pPr>
    </w:p>
    <w:p w:rsidR="00B01E3D" w:rsidRPr="00657611" w:rsidRDefault="00B01E3D" w:rsidP="006B071F">
      <w:pPr>
        <w:spacing w:before="80" w:after="80"/>
        <w:jc w:val="center"/>
        <w:rPr>
          <w:b/>
          <w:bCs/>
          <w:sz w:val="22"/>
          <w:szCs w:val="22"/>
        </w:rPr>
      </w:pPr>
      <w:r w:rsidRPr="00657611">
        <w:rPr>
          <w:b/>
          <w:bCs/>
          <w:sz w:val="22"/>
          <w:szCs w:val="22"/>
          <w:lang w:val="x-none"/>
        </w:rPr>
        <w:t>12. СРОК ДЕЙСТВИЯ И РАСТОРЖЕНИЕ ДОГОВОРА.</w:t>
      </w:r>
    </w:p>
    <w:p w:rsidR="00B01E3D" w:rsidRPr="00657611" w:rsidRDefault="00B01E3D" w:rsidP="00545649">
      <w:pPr>
        <w:ind w:firstLine="601"/>
        <w:jc w:val="both"/>
        <w:rPr>
          <w:sz w:val="22"/>
          <w:szCs w:val="22"/>
        </w:rPr>
      </w:pPr>
      <w:r w:rsidRPr="00657611">
        <w:rPr>
          <w:sz w:val="22"/>
          <w:szCs w:val="22"/>
        </w:rPr>
        <w:t>12.1. Настоящий Договор вступает в силу с момента его подписания Сторонами и действует до момента полного исполнения Сторонами своих обязательств по настоящему Договору.</w:t>
      </w:r>
    </w:p>
    <w:p w:rsidR="00B01E3D" w:rsidRPr="00657611" w:rsidRDefault="00B01E3D" w:rsidP="00545649">
      <w:pPr>
        <w:ind w:firstLine="601"/>
        <w:jc w:val="both"/>
        <w:rPr>
          <w:sz w:val="22"/>
          <w:szCs w:val="22"/>
        </w:rPr>
      </w:pPr>
      <w:r w:rsidRPr="00657611">
        <w:rPr>
          <w:sz w:val="22"/>
          <w:szCs w:val="22"/>
        </w:rPr>
        <w:t>12.2. Настоящий Договор может быть расторгнут:</w:t>
      </w:r>
    </w:p>
    <w:p w:rsidR="00B01E3D" w:rsidRPr="00657611" w:rsidRDefault="00B01E3D" w:rsidP="00545649">
      <w:pPr>
        <w:ind w:left="-540" w:firstLine="540"/>
        <w:jc w:val="both"/>
        <w:rPr>
          <w:sz w:val="22"/>
          <w:szCs w:val="22"/>
        </w:rPr>
      </w:pPr>
      <w:r w:rsidRPr="00657611">
        <w:rPr>
          <w:sz w:val="22"/>
          <w:szCs w:val="22"/>
        </w:rPr>
        <w:t xml:space="preserve">          12.2.1. По соглашению Сторон.</w:t>
      </w:r>
    </w:p>
    <w:p w:rsidR="00FF2EE2" w:rsidRDefault="00B01E3D" w:rsidP="00545649">
      <w:pPr>
        <w:ind w:firstLine="600"/>
        <w:jc w:val="both"/>
        <w:rPr>
          <w:sz w:val="22"/>
          <w:szCs w:val="22"/>
        </w:rPr>
      </w:pPr>
      <w:r w:rsidRPr="00657611">
        <w:rPr>
          <w:sz w:val="22"/>
          <w:szCs w:val="22"/>
        </w:rPr>
        <w:t xml:space="preserve">12.2.2. </w:t>
      </w:r>
      <w:r w:rsidR="00FF2EE2" w:rsidRPr="00090251">
        <w:rPr>
          <w:sz w:val="22"/>
          <w:szCs w:val="22"/>
        </w:rPr>
        <w:t xml:space="preserve">В одностороннем </w:t>
      </w:r>
      <w:proofErr w:type="gramStart"/>
      <w:r w:rsidR="00FF2EE2" w:rsidRPr="00090251">
        <w:rPr>
          <w:sz w:val="22"/>
          <w:szCs w:val="22"/>
        </w:rPr>
        <w:t>порядке</w:t>
      </w:r>
      <w:proofErr w:type="gramEnd"/>
      <w:r w:rsidR="00FF2EE2" w:rsidRPr="00090251">
        <w:rPr>
          <w:sz w:val="22"/>
          <w:szCs w:val="22"/>
        </w:rPr>
        <w:t xml:space="preserve"> по инициативе Заказчика с момента получения Поставщиком соответствующего уведомления, в случае нарушения Поставщиком срока установленного пунктом 2.3. настоящего Договора на 30 календарных дней и более.</w:t>
      </w:r>
    </w:p>
    <w:p w:rsidR="00563892" w:rsidRPr="00657611" w:rsidRDefault="00B01E3D" w:rsidP="00545649">
      <w:pPr>
        <w:ind w:firstLine="600"/>
        <w:jc w:val="both"/>
        <w:rPr>
          <w:sz w:val="22"/>
          <w:szCs w:val="22"/>
        </w:rPr>
      </w:pPr>
      <w:r w:rsidRPr="00657611">
        <w:rPr>
          <w:sz w:val="22"/>
          <w:szCs w:val="22"/>
        </w:rPr>
        <w:t>12.2.3. По форс-мажорным обстоятельствам.</w:t>
      </w:r>
    </w:p>
    <w:p w:rsidR="00B01E3D" w:rsidRPr="00657611" w:rsidRDefault="00B01E3D" w:rsidP="006B071F">
      <w:pPr>
        <w:spacing w:before="80" w:after="80"/>
        <w:jc w:val="center"/>
        <w:rPr>
          <w:b/>
          <w:bCs/>
          <w:sz w:val="22"/>
          <w:szCs w:val="22"/>
          <w:lang w:val="x-none"/>
        </w:rPr>
      </w:pPr>
      <w:r w:rsidRPr="00657611">
        <w:rPr>
          <w:b/>
          <w:bCs/>
          <w:sz w:val="22"/>
          <w:szCs w:val="22"/>
          <w:lang w:val="x-none"/>
        </w:rPr>
        <w:t>13. ПРОЧИЕ УСЛОВИЯ.</w:t>
      </w:r>
    </w:p>
    <w:p w:rsidR="00B01E3D" w:rsidRPr="00657611" w:rsidRDefault="00B01E3D" w:rsidP="00545649">
      <w:pPr>
        <w:ind w:firstLine="601"/>
        <w:jc w:val="both"/>
        <w:rPr>
          <w:sz w:val="22"/>
          <w:szCs w:val="22"/>
        </w:rPr>
      </w:pPr>
      <w:r w:rsidRPr="00657611">
        <w:rPr>
          <w:sz w:val="22"/>
          <w:szCs w:val="22"/>
        </w:rPr>
        <w:t>13.1. Все изменения и дополнения к настоящему Договору считаются действительными с момента оформления их в письменном виде и подписания уполномоченными представителями Сторон.</w:t>
      </w:r>
    </w:p>
    <w:p w:rsidR="003429BA" w:rsidRPr="00657611" w:rsidRDefault="002C5F3F" w:rsidP="00386B4E">
      <w:pPr>
        <w:ind w:firstLine="601"/>
        <w:jc w:val="both"/>
        <w:rPr>
          <w:rFonts w:eastAsiaTheme="minorHAnsi"/>
          <w:sz w:val="22"/>
          <w:szCs w:val="22"/>
          <w:lang w:eastAsia="en-US"/>
        </w:rPr>
      </w:pPr>
      <w:r w:rsidRPr="00657611">
        <w:rPr>
          <w:sz w:val="22"/>
          <w:szCs w:val="22"/>
        </w:rPr>
        <w:t xml:space="preserve">13.2. </w:t>
      </w:r>
      <w:r w:rsidR="00386B4E" w:rsidRPr="00657611">
        <w:rPr>
          <w:sz w:val="22"/>
          <w:szCs w:val="22"/>
        </w:rPr>
        <w:t>Все приложения к Договору являются его неотъемлемыми частями.</w:t>
      </w:r>
    </w:p>
    <w:p w:rsidR="002C5F3F" w:rsidRPr="00657611" w:rsidRDefault="002C5F3F" w:rsidP="00545649">
      <w:pPr>
        <w:ind w:firstLine="600"/>
        <w:jc w:val="both"/>
        <w:rPr>
          <w:sz w:val="22"/>
          <w:szCs w:val="22"/>
        </w:rPr>
      </w:pPr>
      <w:r w:rsidRPr="00657611">
        <w:rPr>
          <w:sz w:val="22"/>
          <w:szCs w:val="22"/>
        </w:rPr>
        <w:t xml:space="preserve">13.3. </w:t>
      </w:r>
      <w:r w:rsidR="00386B4E" w:rsidRPr="00657611">
        <w:rPr>
          <w:sz w:val="22"/>
          <w:szCs w:val="22"/>
        </w:rPr>
        <w:t>Во всем остальном, что не предусмотрено Договором, Стороны руководствуются действующим законодательством Российской Федерации.</w:t>
      </w:r>
    </w:p>
    <w:p w:rsidR="002C5F3F" w:rsidRPr="00657611" w:rsidRDefault="002C5F3F" w:rsidP="00545649">
      <w:pPr>
        <w:ind w:firstLine="600"/>
        <w:jc w:val="both"/>
        <w:rPr>
          <w:sz w:val="22"/>
          <w:szCs w:val="22"/>
        </w:rPr>
      </w:pPr>
      <w:r w:rsidRPr="00657611">
        <w:rPr>
          <w:sz w:val="22"/>
          <w:szCs w:val="22"/>
        </w:rPr>
        <w:t>13.4</w:t>
      </w:r>
      <w:r w:rsidR="00386B4E" w:rsidRPr="00386B4E">
        <w:rPr>
          <w:sz w:val="22"/>
          <w:szCs w:val="22"/>
        </w:rPr>
        <w:t xml:space="preserve"> </w:t>
      </w:r>
      <w:r w:rsidR="00386B4E" w:rsidRPr="00657611">
        <w:rPr>
          <w:sz w:val="22"/>
          <w:szCs w:val="22"/>
        </w:rPr>
        <w:t>Договор составлен в двух экземплярах, имеющих одинаковую юридическую силу, по одному экземпляру для каждой из Сторон.</w:t>
      </w:r>
    </w:p>
    <w:p w:rsidR="002C5F3F" w:rsidRPr="00657611" w:rsidRDefault="002C5F3F" w:rsidP="00545649">
      <w:pPr>
        <w:ind w:firstLine="600"/>
        <w:jc w:val="both"/>
        <w:rPr>
          <w:sz w:val="22"/>
          <w:szCs w:val="22"/>
        </w:rPr>
      </w:pPr>
      <w:r w:rsidRPr="00657611">
        <w:rPr>
          <w:sz w:val="22"/>
          <w:szCs w:val="22"/>
        </w:rPr>
        <w:t xml:space="preserve">13.5. </w:t>
      </w:r>
      <w:r w:rsidR="00386B4E" w:rsidRPr="00657611">
        <w:rPr>
          <w:sz w:val="22"/>
          <w:szCs w:val="22"/>
        </w:rPr>
        <w:t xml:space="preserve">Договор и любые приложения, дополнения, изменения к нему, направляемые Сторонами любым способом, позволяющим достоверно установить, что вышеуказанные документы исходят от Стороны по Договору, включая, но, не ограничиваясь электронной или факсимильной </w:t>
      </w:r>
      <w:proofErr w:type="gramStart"/>
      <w:r w:rsidR="00386B4E" w:rsidRPr="00657611">
        <w:rPr>
          <w:sz w:val="22"/>
          <w:szCs w:val="22"/>
        </w:rPr>
        <w:t>связью</w:t>
      </w:r>
      <w:proofErr w:type="gramEnd"/>
      <w:r w:rsidR="00386B4E" w:rsidRPr="00657611">
        <w:rPr>
          <w:sz w:val="22"/>
          <w:szCs w:val="22"/>
        </w:rPr>
        <w:t xml:space="preserve"> являются действительными и обладают юридической силой, при условии передачи подлинников данных документов в течение 30 (тридцати) календарных дней с момента подписания документов.</w:t>
      </w:r>
    </w:p>
    <w:p w:rsidR="00146EAD" w:rsidRPr="002F027D" w:rsidRDefault="00B01E3D" w:rsidP="006B071F">
      <w:pPr>
        <w:spacing w:before="80" w:after="80"/>
        <w:jc w:val="center"/>
        <w:rPr>
          <w:b/>
          <w:sz w:val="23"/>
          <w:szCs w:val="23"/>
        </w:rPr>
      </w:pPr>
      <w:r w:rsidRPr="002F027D">
        <w:rPr>
          <w:b/>
          <w:sz w:val="23"/>
          <w:szCs w:val="23"/>
          <w:lang w:val="x-none"/>
        </w:rPr>
        <w:t>14. АДРЕСА И РЕКВИЗИТЫ СТОРОН:</w:t>
      </w:r>
    </w:p>
    <w:tbl>
      <w:tblPr>
        <w:tblW w:w="10049" w:type="dxa"/>
        <w:jc w:val="center"/>
        <w:tblLayout w:type="fixed"/>
        <w:tblLook w:val="0000" w:firstRow="0" w:lastRow="0" w:firstColumn="0" w:lastColumn="0" w:noHBand="0" w:noVBand="0"/>
      </w:tblPr>
      <w:tblGrid>
        <w:gridCol w:w="4545"/>
        <w:gridCol w:w="137"/>
        <w:gridCol w:w="5228"/>
        <w:gridCol w:w="139"/>
      </w:tblGrid>
      <w:tr w:rsidR="00B01E3D" w:rsidRPr="00D4335B" w:rsidTr="00563892">
        <w:trPr>
          <w:gridAfter w:val="1"/>
          <w:wAfter w:w="139" w:type="dxa"/>
          <w:trHeight w:val="156"/>
          <w:jc w:val="center"/>
        </w:trPr>
        <w:tc>
          <w:tcPr>
            <w:tcW w:w="4545" w:type="dxa"/>
          </w:tcPr>
          <w:p w:rsidR="00B01E3D" w:rsidRPr="00D4335B" w:rsidRDefault="00B01E3D" w:rsidP="00545649">
            <w:pPr>
              <w:snapToGrid w:val="0"/>
              <w:jc w:val="both"/>
              <w:rPr>
                <w:b/>
                <w:sz w:val="18"/>
                <w:szCs w:val="16"/>
                <w:lang w:val="x-none"/>
              </w:rPr>
            </w:pPr>
            <w:r w:rsidRPr="00D4335B">
              <w:rPr>
                <w:b/>
                <w:sz w:val="18"/>
                <w:szCs w:val="16"/>
                <w:lang w:val="x-none"/>
              </w:rPr>
              <w:t>Поставщик</w:t>
            </w:r>
          </w:p>
        </w:tc>
        <w:tc>
          <w:tcPr>
            <w:tcW w:w="5365" w:type="dxa"/>
            <w:gridSpan w:val="2"/>
          </w:tcPr>
          <w:p w:rsidR="00B01E3D" w:rsidRPr="00D4335B" w:rsidRDefault="00B01E3D" w:rsidP="00545649">
            <w:pPr>
              <w:snapToGrid w:val="0"/>
              <w:jc w:val="both"/>
              <w:rPr>
                <w:b/>
                <w:sz w:val="18"/>
                <w:szCs w:val="16"/>
                <w:lang w:val="x-none"/>
              </w:rPr>
            </w:pPr>
            <w:r w:rsidRPr="00D4335B">
              <w:rPr>
                <w:b/>
                <w:sz w:val="18"/>
                <w:szCs w:val="16"/>
              </w:rPr>
              <w:t xml:space="preserve">   </w:t>
            </w:r>
            <w:r w:rsidRPr="00D4335B">
              <w:rPr>
                <w:b/>
                <w:sz w:val="18"/>
                <w:szCs w:val="16"/>
                <w:lang w:val="x-none"/>
              </w:rPr>
              <w:t xml:space="preserve">Заказчик </w:t>
            </w:r>
          </w:p>
        </w:tc>
      </w:tr>
      <w:tr w:rsidR="00056491" w:rsidRPr="00D4335B" w:rsidTr="00563892">
        <w:trPr>
          <w:trHeight w:val="1830"/>
          <w:jc w:val="center"/>
        </w:trPr>
        <w:tc>
          <w:tcPr>
            <w:tcW w:w="4682" w:type="dxa"/>
            <w:gridSpan w:val="2"/>
          </w:tcPr>
          <w:p w:rsidR="00056491" w:rsidRPr="00D4335B" w:rsidRDefault="00056491" w:rsidP="00545649">
            <w:pPr>
              <w:snapToGrid w:val="0"/>
              <w:jc w:val="both"/>
              <w:rPr>
                <w:sz w:val="18"/>
                <w:szCs w:val="16"/>
                <w:lang w:val="x-none"/>
              </w:rPr>
            </w:pPr>
            <w:r w:rsidRPr="00D4335B">
              <w:rPr>
                <w:sz w:val="18"/>
                <w:szCs w:val="16"/>
                <w:lang w:val="x-none"/>
              </w:rPr>
              <w:t>____________________________________</w:t>
            </w:r>
          </w:p>
          <w:p w:rsidR="00056491" w:rsidRPr="00D4335B" w:rsidRDefault="00056491" w:rsidP="00545649">
            <w:pPr>
              <w:jc w:val="both"/>
              <w:rPr>
                <w:sz w:val="18"/>
                <w:szCs w:val="16"/>
                <w:lang w:val="x-none"/>
              </w:rPr>
            </w:pPr>
            <w:r w:rsidRPr="00D4335B">
              <w:rPr>
                <w:sz w:val="18"/>
                <w:szCs w:val="16"/>
                <w:lang w:val="x-none"/>
              </w:rPr>
              <w:t xml:space="preserve">Почтовый и фактический адрес: </w:t>
            </w:r>
          </w:p>
          <w:p w:rsidR="00056491" w:rsidRPr="00D4335B" w:rsidRDefault="00056491" w:rsidP="00545649">
            <w:pPr>
              <w:jc w:val="both"/>
              <w:rPr>
                <w:sz w:val="18"/>
                <w:szCs w:val="16"/>
                <w:lang w:val="x-none"/>
              </w:rPr>
            </w:pPr>
          </w:p>
          <w:p w:rsidR="00056491" w:rsidRPr="00D4335B" w:rsidRDefault="00056491" w:rsidP="00545649">
            <w:pPr>
              <w:jc w:val="both"/>
              <w:rPr>
                <w:sz w:val="18"/>
                <w:szCs w:val="16"/>
                <w:lang w:val="x-none"/>
              </w:rPr>
            </w:pPr>
            <w:r w:rsidRPr="00D4335B">
              <w:rPr>
                <w:sz w:val="18"/>
                <w:szCs w:val="16"/>
                <w:lang w:val="x-none"/>
              </w:rPr>
              <w:t xml:space="preserve">Телефон: </w:t>
            </w:r>
            <w:r w:rsidRPr="00D4335B">
              <w:rPr>
                <w:sz w:val="18"/>
                <w:szCs w:val="16"/>
              </w:rPr>
              <w:t xml:space="preserve">                          </w:t>
            </w:r>
            <w:r w:rsidRPr="00D4335B">
              <w:rPr>
                <w:sz w:val="18"/>
                <w:szCs w:val="16"/>
                <w:lang w:val="x-none"/>
              </w:rPr>
              <w:t>Факс:</w:t>
            </w:r>
          </w:p>
          <w:p w:rsidR="00056491" w:rsidRPr="00D4335B" w:rsidRDefault="00056491" w:rsidP="00545649">
            <w:pPr>
              <w:jc w:val="both"/>
              <w:rPr>
                <w:sz w:val="18"/>
                <w:szCs w:val="16"/>
              </w:rPr>
            </w:pPr>
            <w:r w:rsidRPr="00D4335B">
              <w:rPr>
                <w:sz w:val="18"/>
                <w:szCs w:val="16"/>
                <w:lang w:val="x-none"/>
              </w:rPr>
              <w:t xml:space="preserve">ОГРН </w:t>
            </w:r>
          </w:p>
          <w:p w:rsidR="00056491" w:rsidRPr="00D4335B" w:rsidRDefault="00056491" w:rsidP="00545649">
            <w:pPr>
              <w:jc w:val="both"/>
              <w:rPr>
                <w:sz w:val="18"/>
                <w:szCs w:val="16"/>
              </w:rPr>
            </w:pPr>
            <w:r w:rsidRPr="00D4335B">
              <w:rPr>
                <w:sz w:val="18"/>
                <w:szCs w:val="16"/>
                <w:lang w:val="x-none"/>
              </w:rPr>
              <w:t xml:space="preserve">ИНН: </w:t>
            </w:r>
            <w:r w:rsidRPr="00D4335B">
              <w:rPr>
                <w:sz w:val="18"/>
                <w:szCs w:val="16"/>
              </w:rPr>
              <w:t xml:space="preserve">                          </w:t>
            </w:r>
            <w:r w:rsidRPr="00D4335B">
              <w:rPr>
                <w:sz w:val="18"/>
                <w:szCs w:val="16"/>
                <w:lang w:val="x-none"/>
              </w:rPr>
              <w:t xml:space="preserve">КПП: </w:t>
            </w:r>
          </w:p>
          <w:p w:rsidR="00056491" w:rsidRPr="00D4335B" w:rsidRDefault="00056491" w:rsidP="00545649">
            <w:pPr>
              <w:jc w:val="both"/>
              <w:rPr>
                <w:bCs/>
                <w:sz w:val="18"/>
                <w:szCs w:val="16"/>
              </w:rPr>
            </w:pPr>
            <w:r w:rsidRPr="00D4335B">
              <w:rPr>
                <w:bCs/>
                <w:sz w:val="18"/>
                <w:szCs w:val="16"/>
                <w:lang w:val="x-none"/>
              </w:rPr>
              <w:t>ОКПО</w:t>
            </w:r>
            <w:r w:rsidRPr="00D4335B">
              <w:rPr>
                <w:rStyle w:val="a8"/>
                <w:bCs/>
                <w:sz w:val="18"/>
                <w:szCs w:val="16"/>
                <w:lang w:val="x-none"/>
              </w:rPr>
              <w:footnoteReference w:id="3"/>
            </w:r>
            <w:r w:rsidRPr="00D4335B">
              <w:rPr>
                <w:bCs/>
                <w:sz w:val="18"/>
                <w:szCs w:val="16"/>
                <w:lang w:val="x-none"/>
              </w:rPr>
              <w:t xml:space="preserve"> </w:t>
            </w:r>
          </w:p>
          <w:p w:rsidR="00056491" w:rsidRPr="00D4335B" w:rsidRDefault="00056491" w:rsidP="00545649">
            <w:pPr>
              <w:jc w:val="both"/>
              <w:rPr>
                <w:sz w:val="18"/>
                <w:szCs w:val="16"/>
                <w:lang w:val="x-none"/>
              </w:rPr>
            </w:pPr>
            <w:r w:rsidRPr="00D4335B">
              <w:rPr>
                <w:bCs/>
                <w:sz w:val="18"/>
                <w:szCs w:val="16"/>
                <w:lang w:val="x-none"/>
              </w:rPr>
              <w:t xml:space="preserve">ОКВЭД </w:t>
            </w:r>
            <w:r w:rsidRPr="00D4335B">
              <w:rPr>
                <w:bCs/>
                <w:sz w:val="18"/>
                <w:szCs w:val="16"/>
              </w:rPr>
              <w:t>2</w:t>
            </w:r>
            <w:r w:rsidRPr="00D4335B">
              <w:rPr>
                <w:bCs/>
                <w:sz w:val="18"/>
                <w:szCs w:val="16"/>
                <w:lang w:val="x-none"/>
              </w:rPr>
              <w:t xml:space="preserve"> </w:t>
            </w:r>
          </w:p>
          <w:p w:rsidR="00056491" w:rsidRPr="00D4335B" w:rsidRDefault="00056491" w:rsidP="00545649">
            <w:pPr>
              <w:jc w:val="both"/>
              <w:rPr>
                <w:sz w:val="18"/>
                <w:szCs w:val="16"/>
              </w:rPr>
            </w:pPr>
            <w:r w:rsidRPr="00D4335B">
              <w:rPr>
                <w:sz w:val="18"/>
                <w:szCs w:val="16"/>
                <w:lang w:val="x-none"/>
              </w:rPr>
              <w:t>Расчетный счет: ______________________</w:t>
            </w:r>
          </w:p>
          <w:p w:rsidR="00056491" w:rsidRPr="00D4335B" w:rsidRDefault="00056491" w:rsidP="00545649">
            <w:pPr>
              <w:jc w:val="both"/>
              <w:rPr>
                <w:sz w:val="18"/>
                <w:szCs w:val="16"/>
                <w:lang w:val="x-none"/>
              </w:rPr>
            </w:pPr>
            <w:r w:rsidRPr="00D4335B">
              <w:rPr>
                <w:sz w:val="18"/>
                <w:szCs w:val="16"/>
                <w:lang w:val="x-none"/>
              </w:rPr>
              <w:t>в ____________________________________</w:t>
            </w:r>
          </w:p>
          <w:p w:rsidR="00056491" w:rsidRPr="00D4335B" w:rsidRDefault="00056491" w:rsidP="00545649">
            <w:pPr>
              <w:jc w:val="both"/>
              <w:rPr>
                <w:sz w:val="18"/>
                <w:szCs w:val="16"/>
                <w:lang w:val="x-none"/>
              </w:rPr>
            </w:pPr>
            <w:r w:rsidRPr="00D4335B">
              <w:rPr>
                <w:sz w:val="18"/>
                <w:szCs w:val="16"/>
                <w:lang w:val="x-none"/>
              </w:rPr>
              <w:t>Кор. счет: ____________________________</w:t>
            </w:r>
          </w:p>
          <w:p w:rsidR="00056491" w:rsidRPr="00D4335B" w:rsidRDefault="00056491" w:rsidP="00545649">
            <w:pPr>
              <w:jc w:val="both"/>
              <w:rPr>
                <w:sz w:val="18"/>
                <w:szCs w:val="16"/>
                <w:lang w:val="x-none"/>
              </w:rPr>
            </w:pPr>
            <w:r w:rsidRPr="00D4335B">
              <w:rPr>
                <w:sz w:val="18"/>
                <w:szCs w:val="16"/>
                <w:lang w:val="x-none"/>
              </w:rPr>
              <w:t>БИК: ________________________________</w:t>
            </w:r>
          </w:p>
        </w:tc>
        <w:tc>
          <w:tcPr>
            <w:tcW w:w="5367" w:type="dxa"/>
            <w:gridSpan w:val="2"/>
          </w:tcPr>
          <w:p w:rsidR="00056491" w:rsidRPr="00D4335B" w:rsidRDefault="00056491" w:rsidP="0051329F">
            <w:pPr>
              <w:snapToGrid w:val="0"/>
              <w:jc w:val="both"/>
              <w:rPr>
                <w:b/>
                <w:sz w:val="18"/>
                <w:lang w:val="x-none"/>
              </w:rPr>
            </w:pPr>
            <w:r w:rsidRPr="00D4335B">
              <w:rPr>
                <w:b/>
                <w:sz w:val="18"/>
                <w:lang w:val="x-none"/>
              </w:rPr>
              <w:t>АО «КБ  «Луч»</w:t>
            </w:r>
          </w:p>
          <w:p w:rsidR="00056491" w:rsidRPr="00D4335B" w:rsidRDefault="00056491" w:rsidP="0051329F">
            <w:pPr>
              <w:rPr>
                <w:sz w:val="18"/>
              </w:rPr>
            </w:pPr>
            <w:r w:rsidRPr="00D4335B">
              <w:rPr>
                <w:sz w:val="18"/>
              </w:rPr>
              <w:t xml:space="preserve">Юридический, почтовый и фактический адрес: 152920, Ярославская область, г. Рыбинск, </w:t>
            </w:r>
          </w:p>
          <w:p w:rsidR="00056491" w:rsidRPr="00D4335B" w:rsidRDefault="00056491" w:rsidP="0051329F">
            <w:pPr>
              <w:rPr>
                <w:sz w:val="18"/>
              </w:rPr>
            </w:pPr>
            <w:r w:rsidRPr="00D4335B">
              <w:rPr>
                <w:sz w:val="18"/>
              </w:rPr>
              <w:t>бульвар Победы д.25</w:t>
            </w:r>
          </w:p>
          <w:p w:rsidR="00056491" w:rsidRPr="00D4335B" w:rsidRDefault="00056491" w:rsidP="0051329F">
            <w:pPr>
              <w:rPr>
                <w:sz w:val="18"/>
              </w:rPr>
            </w:pPr>
            <w:r w:rsidRPr="00D4335B">
              <w:rPr>
                <w:sz w:val="18"/>
              </w:rPr>
              <w:t>Телефон: (4855) 28-58-22, Факс: (4855) 28-58-35</w:t>
            </w:r>
          </w:p>
          <w:p w:rsidR="00056491" w:rsidRPr="00D4335B" w:rsidRDefault="00056491" w:rsidP="0051329F">
            <w:pPr>
              <w:rPr>
                <w:sz w:val="18"/>
              </w:rPr>
            </w:pPr>
            <w:r w:rsidRPr="00D4335B">
              <w:rPr>
                <w:sz w:val="18"/>
              </w:rPr>
              <w:t>ОГРН 104 760 161 4390</w:t>
            </w:r>
          </w:p>
          <w:p w:rsidR="00056491" w:rsidRPr="00D4335B" w:rsidRDefault="00056491" w:rsidP="0051329F">
            <w:pPr>
              <w:rPr>
                <w:sz w:val="18"/>
              </w:rPr>
            </w:pPr>
            <w:r w:rsidRPr="00D4335B">
              <w:rPr>
                <w:sz w:val="18"/>
              </w:rPr>
              <w:t>ИНН: 7610063043 КПП: 761001001</w:t>
            </w:r>
          </w:p>
          <w:p w:rsidR="00056491" w:rsidRPr="00D4335B" w:rsidRDefault="00056491" w:rsidP="0051329F">
            <w:pPr>
              <w:rPr>
                <w:sz w:val="18"/>
              </w:rPr>
            </w:pPr>
            <w:r w:rsidRPr="00D4335B">
              <w:rPr>
                <w:sz w:val="18"/>
              </w:rPr>
              <w:t xml:space="preserve">ОКПО 075 076 66 </w:t>
            </w:r>
          </w:p>
          <w:p w:rsidR="00056491" w:rsidRPr="00D4335B" w:rsidRDefault="00056491" w:rsidP="0051329F">
            <w:pPr>
              <w:rPr>
                <w:sz w:val="18"/>
              </w:rPr>
            </w:pPr>
            <w:r w:rsidRPr="00D4335B">
              <w:rPr>
                <w:sz w:val="18"/>
              </w:rPr>
              <w:t>ОКВЭД 2 72.19.</w:t>
            </w:r>
          </w:p>
          <w:p w:rsidR="007758F3" w:rsidRPr="007758F3" w:rsidRDefault="007758F3" w:rsidP="007758F3">
            <w:pPr>
              <w:rPr>
                <w:sz w:val="18"/>
              </w:rPr>
            </w:pPr>
            <w:proofErr w:type="gramStart"/>
            <w:r w:rsidRPr="007758F3">
              <w:rPr>
                <w:sz w:val="18"/>
              </w:rPr>
              <w:t>р</w:t>
            </w:r>
            <w:proofErr w:type="gramEnd"/>
            <w:r w:rsidRPr="007758F3">
              <w:rPr>
                <w:sz w:val="18"/>
              </w:rPr>
              <w:t>/с  40702810505000000151</w:t>
            </w:r>
          </w:p>
          <w:p w:rsidR="007758F3" w:rsidRPr="007758F3" w:rsidRDefault="007758F3" w:rsidP="007758F3">
            <w:pPr>
              <w:rPr>
                <w:sz w:val="18"/>
              </w:rPr>
            </w:pPr>
            <w:r w:rsidRPr="007758F3">
              <w:rPr>
                <w:sz w:val="18"/>
              </w:rPr>
              <w:t>в Филиале АО АКБ «НОВИКОМБАНК»</w:t>
            </w:r>
          </w:p>
          <w:p w:rsidR="007758F3" w:rsidRPr="007758F3" w:rsidRDefault="007758F3" w:rsidP="007758F3">
            <w:pPr>
              <w:rPr>
                <w:sz w:val="18"/>
              </w:rPr>
            </w:pPr>
            <w:r w:rsidRPr="007758F3">
              <w:rPr>
                <w:sz w:val="18"/>
              </w:rPr>
              <w:t>в г. Санкт-Петербурге</w:t>
            </w:r>
          </w:p>
          <w:p w:rsidR="007758F3" w:rsidRPr="007758F3" w:rsidRDefault="007758F3" w:rsidP="007758F3">
            <w:pPr>
              <w:rPr>
                <w:sz w:val="18"/>
              </w:rPr>
            </w:pPr>
            <w:r w:rsidRPr="007758F3">
              <w:rPr>
                <w:sz w:val="18"/>
              </w:rPr>
              <w:t>БИК 044030902</w:t>
            </w:r>
            <w:r w:rsidRPr="007758F3">
              <w:rPr>
                <w:sz w:val="18"/>
              </w:rPr>
              <w:tab/>
            </w:r>
          </w:p>
          <w:p w:rsidR="007758F3" w:rsidRPr="007758F3" w:rsidRDefault="007758F3" w:rsidP="007758F3">
            <w:pPr>
              <w:rPr>
                <w:sz w:val="18"/>
              </w:rPr>
            </w:pPr>
            <w:r w:rsidRPr="007758F3">
              <w:rPr>
                <w:sz w:val="18"/>
              </w:rPr>
              <w:t>к/с 30101810400000000902</w:t>
            </w:r>
          </w:p>
          <w:p w:rsidR="00056491" w:rsidRPr="00D4335B" w:rsidRDefault="00056491" w:rsidP="00DF69A2">
            <w:pPr>
              <w:rPr>
                <w:sz w:val="18"/>
              </w:rPr>
            </w:pPr>
          </w:p>
        </w:tc>
      </w:tr>
      <w:tr w:rsidR="00056491" w:rsidRPr="00D4335B" w:rsidTr="00563892">
        <w:trPr>
          <w:trHeight w:val="827"/>
          <w:jc w:val="center"/>
        </w:trPr>
        <w:tc>
          <w:tcPr>
            <w:tcW w:w="4682" w:type="dxa"/>
            <w:gridSpan w:val="2"/>
          </w:tcPr>
          <w:p w:rsidR="00056491" w:rsidRPr="00D4335B" w:rsidRDefault="00056491" w:rsidP="00545649">
            <w:pPr>
              <w:snapToGrid w:val="0"/>
              <w:jc w:val="both"/>
              <w:rPr>
                <w:sz w:val="18"/>
                <w:szCs w:val="16"/>
              </w:rPr>
            </w:pPr>
          </w:p>
          <w:p w:rsidR="00056491" w:rsidRPr="00D4335B" w:rsidRDefault="00056491" w:rsidP="00545649">
            <w:pPr>
              <w:jc w:val="both"/>
              <w:rPr>
                <w:sz w:val="18"/>
                <w:szCs w:val="16"/>
                <w:lang w:val="x-none"/>
              </w:rPr>
            </w:pPr>
            <w:r w:rsidRPr="00D4335B">
              <w:rPr>
                <w:sz w:val="18"/>
                <w:szCs w:val="16"/>
                <w:lang w:val="x-none"/>
              </w:rPr>
              <w:t>_________________________________</w:t>
            </w:r>
          </w:p>
          <w:p w:rsidR="00056491" w:rsidRPr="00D4335B" w:rsidRDefault="00056491" w:rsidP="00545649">
            <w:pPr>
              <w:jc w:val="both"/>
              <w:rPr>
                <w:sz w:val="18"/>
                <w:szCs w:val="16"/>
              </w:rPr>
            </w:pPr>
            <w:r w:rsidRPr="00D4335B">
              <w:rPr>
                <w:sz w:val="18"/>
                <w:szCs w:val="16"/>
                <w:lang w:val="x-none"/>
              </w:rPr>
              <w:t>_________________________________</w:t>
            </w:r>
          </w:p>
          <w:p w:rsidR="00056491" w:rsidRPr="00D4335B" w:rsidRDefault="00056491" w:rsidP="00545649">
            <w:pPr>
              <w:jc w:val="both"/>
              <w:rPr>
                <w:sz w:val="18"/>
                <w:szCs w:val="16"/>
              </w:rPr>
            </w:pPr>
          </w:p>
          <w:p w:rsidR="00056491" w:rsidRPr="00D4335B" w:rsidRDefault="00056491" w:rsidP="00545649">
            <w:pPr>
              <w:jc w:val="both"/>
              <w:rPr>
                <w:sz w:val="18"/>
                <w:szCs w:val="16"/>
                <w:lang w:val="x-none"/>
              </w:rPr>
            </w:pPr>
            <w:r w:rsidRPr="00D4335B">
              <w:rPr>
                <w:sz w:val="18"/>
                <w:szCs w:val="16"/>
              </w:rPr>
              <w:t>_______________</w:t>
            </w:r>
            <w:r w:rsidRPr="00D4335B">
              <w:rPr>
                <w:sz w:val="18"/>
                <w:szCs w:val="16"/>
                <w:lang w:val="x-none"/>
              </w:rPr>
              <w:t>_____</w:t>
            </w:r>
            <w:r w:rsidRPr="00D4335B">
              <w:rPr>
                <w:sz w:val="18"/>
                <w:szCs w:val="16"/>
              </w:rPr>
              <w:t>/</w:t>
            </w:r>
            <w:r w:rsidRPr="00D4335B">
              <w:rPr>
                <w:sz w:val="18"/>
                <w:szCs w:val="16"/>
                <w:lang w:val="x-none"/>
              </w:rPr>
              <w:t xml:space="preserve"> </w:t>
            </w:r>
          </w:p>
        </w:tc>
        <w:tc>
          <w:tcPr>
            <w:tcW w:w="5367" w:type="dxa"/>
            <w:gridSpan w:val="2"/>
          </w:tcPr>
          <w:p w:rsidR="00056491" w:rsidRPr="00D4335B" w:rsidRDefault="00056491" w:rsidP="0051329F">
            <w:pPr>
              <w:snapToGrid w:val="0"/>
              <w:jc w:val="both"/>
              <w:rPr>
                <w:sz w:val="18"/>
              </w:rPr>
            </w:pPr>
          </w:p>
          <w:p w:rsidR="008F584B" w:rsidRDefault="00F73346" w:rsidP="008F584B">
            <w:pPr>
              <w:jc w:val="both"/>
              <w:rPr>
                <w:sz w:val="18"/>
              </w:rPr>
            </w:pPr>
            <w:r>
              <w:rPr>
                <w:sz w:val="18"/>
              </w:rPr>
              <w:t>Директор по МТО</w:t>
            </w:r>
          </w:p>
          <w:p w:rsidR="00477BAC" w:rsidRPr="008F584B" w:rsidRDefault="00477BAC" w:rsidP="008F584B">
            <w:pPr>
              <w:jc w:val="both"/>
              <w:rPr>
                <w:sz w:val="18"/>
              </w:rPr>
            </w:pPr>
          </w:p>
          <w:p w:rsidR="00056491" w:rsidRPr="00D4335B" w:rsidRDefault="008F584B" w:rsidP="008F584B">
            <w:pPr>
              <w:jc w:val="both"/>
              <w:rPr>
                <w:sz w:val="18"/>
              </w:rPr>
            </w:pPr>
            <w:r w:rsidRPr="008F584B">
              <w:rPr>
                <w:sz w:val="18"/>
              </w:rPr>
              <w:t>___________________/ Д.В. Смуров</w:t>
            </w:r>
          </w:p>
        </w:tc>
      </w:tr>
      <w:tr w:rsidR="00563892" w:rsidRPr="00D4335B" w:rsidTr="00563892">
        <w:trPr>
          <w:trHeight w:val="215"/>
          <w:jc w:val="center"/>
        </w:trPr>
        <w:tc>
          <w:tcPr>
            <w:tcW w:w="4682" w:type="dxa"/>
            <w:gridSpan w:val="2"/>
          </w:tcPr>
          <w:p w:rsidR="00563892" w:rsidRPr="00D4335B" w:rsidRDefault="00563892" w:rsidP="00545649">
            <w:pPr>
              <w:snapToGrid w:val="0"/>
              <w:jc w:val="both"/>
              <w:rPr>
                <w:sz w:val="18"/>
                <w:szCs w:val="16"/>
              </w:rPr>
            </w:pPr>
            <w:proofErr w:type="spellStart"/>
            <w:r w:rsidRPr="00D4335B">
              <w:rPr>
                <w:sz w:val="18"/>
                <w:szCs w:val="16"/>
                <w:lang w:val="x-none"/>
              </w:rPr>
              <w:t>м.п</w:t>
            </w:r>
            <w:proofErr w:type="spellEnd"/>
            <w:r w:rsidRPr="00D4335B">
              <w:rPr>
                <w:sz w:val="18"/>
                <w:szCs w:val="16"/>
                <w:lang w:val="x-none"/>
              </w:rPr>
              <w:t>.</w:t>
            </w:r>
          </w:p>
        </w:tc>
        <w:tc>
          <w:tcPr>
            <w:tcW w:w="5367" w:type="dxa"/>
            <w:gridSpan w:val="2"/>
          </w:tcPr>
          <w:p w:rsidR="00545649" w:rsidRPr="009265BB" w:rsidRDefault="00563892" w:rsidP="00545649">
            <w:pPr>
              <w:snapToGrid w:val="0"/>
              <w:jc w:val="both"/>
              <w:rPr>
                <w:b/>
                <w:sz w:val="18"/>
                <w:szCs w:val="16"/>
              </w:rPr>
            </w:pPr>
            <w:proofErr w:type="spellStart"/>
            <w:r w:rsidRPr="00D4335B">
              <w:rPr>
                <w:sz w:val="18"/>
                <w:szCs w:val="16"/>
                <w:lang w:val="x-none"/>
              </w:rPr>
              <w:t>м.п</w:t>
            </w:r>
            <w:proofErr w:type="spellEnd"/>
            <w:r w:rsidRPr="00D4335B">
              <w:rPr>
                <w:sz w:val="18"/>
                <w:szCs w:val="16"/>
                <w:lang w:val="x-none"/>
              </w:rPr>
              <w:t>.</w:t>
            </w:r>
            <w:r w:rsidRPr="00D4335B">
              <w:rPr>
                <w:b/>
                <w:sz w:val="18"/>
                <w:szCs w:val="16"/>
              </w:rPr>
              <w:t xml:space="preserve"> </w:t>
            </w:r>
          </w:p>
        </w:tc>
      </w:tr>
    </w:tbl>
    <w:p w:rsidR="00D001DE" w:rsidRDefault="00D001DE">
      <w:r>
        <w:br w:type="page"/>
      </w:r>
    </w:p>
    <w:tbl>
      <w:tblPr>
        <w:tblW w:w="10049" w:type="dxa"/>
        <w:jc w:val="center"/>
        <w:tblLayout w:type="fixed"/>
        <w:tblLook w:val="0000" w:firstRow="0" w:lastRow="0" w:firstColumn="0" w:lastColumn="0" w:noHBand="0" w:noVBand="0"/>
      </w:tblPr>
      <w:tblGrid>
        <w:gridCol w:w="4682"/>
        <w:gridCol w:w="5367"/>
      </w:tblGrid>
      <w:tr w:rsidR="00846242" w:rsidRPr="00D4335B" w:rsidTr="00846242">
        <w:trPr>
          <w:trHeight w:val="215"/>
          <w:jc w:val="center"/>
        </w:trPr>
        <w:tc>
          <w:tcPr>
            <w:tcW w:w="4682" w:type="dxa"/>
          </w:tcPr>
          <w:p w:rsidR="00846242" w:rsidRPr="00D4335B" w:rsidRDefault="00846242" w:rsidP="00545649">
            <w:pPr>
              <w:snapToGrid w:val="0"/>
              <w:jc w:val="both"/>
              <w:rPr>
                <w:sz w:val="18"/>
                <w:szCs w:val="16"/>
                <w:lang w:val="x-none"/>
              </w:rPr>
            </w:pPr>
          </w:p>
        </w:tc>
        <w:tc>
          <w:tcPr>
            <w:tcW w:w="5367" w:type="dxa"/>
          </w:tcPr>
          <w:p w:rsidR="00846242" w:rsidRPr="00D4335B" w:rsidRDefault="00846242" w:rsidP="00545649">
            <w:pPr>
              <w:snapToGrid w:val="0"/>
              <w:jc w:val="both"/>
              <w:rPr>
                <w:sz w:val="18"/>
                <w:szCs w:val="16"/>
                <w:lang w:val="x-none"/>
              </w:rPr>
            </w:pPr>
          </w:p>
        </w:tc>
      </w:tr>
    </w:tbl>
    <w:p w:rsidR="00B01E3D" w:rsidRPr="002F027D" w:rsidRDefault="00B01E3D" w:rsidP="00545649">
      <w:pPr>
        <w:jc w:val="right"/>
        <w:rPr>
          <w:sz w:val="23"/>
          <w:szCs w:val="23"/>
        </w:rPr>
      </w:pPr>
      <w:r w:rsidRPr="002F027D">
        <w:rPr>
          <w:sz w:val="23"/>
          <w:szCs w:val="23"/>
        </w:rPr>
        <w:t xml:space="preserve">Приложение №1 </w:t>
      </w:r>
    </w:p>
    <w:p w:rsidR="00396D6A" w:rsidRPr="00396D6A" w:rsidRDefault="0017124B" w:rsidP="00396D6A">
      <w:pPr>
        <w:pStyle w:val="ab"/>
        <w:jc w:val="right"/>
        <w:rPr>
          <w:sz w:val="23"/>
          <w:szCs w:val="23"/>
        </w:rPr>
      </w:pPr>
      <w:r w:rsidRPr="002F027D">
        <w:rPr>
          <w:sz w:val="23"/>
          <w:szCs w:val="23"/>
        </w:rPr>
        <w:t xml:space="preserve">к Договору </w:t>
      </w:r>
      <w:r w:rsidRPr="007758F3">
        <w:rPr>
          <w:sz w:val="20"/>
          <w:szCs w:val="16"/>
        </w:rPr>
        <w:t>№</w:t>
      </w:r>
      <w:r w:rsidR="00170E6C" w:rsidRPr="00170E6C">
        <w:rPr>
          <w:sz w:val="23"/>
          <w:szCs w:val="23"/>
        </w:rPr>
        <w:t>0605-2023-00</w:t>
      </w:r>
      <w:r w:rsidR="00581C9B">
        <w:rPr>
          <w:sz w:val="23"/>
          <w:szCs w:val="23"/>
        </w:rPr>
        <w:t>7</w:t>
      </w:r>
      <w:r w:rsidR="00093761">
        <w:rPr>
          <w:sz w:val="23"/>
          <w:szCs w:val="23"/>
        </w:rPr>
        <w:t>46</w:t>
      </w:r>
    </w:p>
    <w:p w:rsidR="00084AFF" w:rsidRPr="007758F3" w:rsidRDefault="0081702D" w:rsidP="00545649">
      <w:pPr>
        <w:jc w:val="right"/>
        <w:rPr>
          <w:sz w:val="20"/>
          <w:szCs w:val="16"/>
        </w:rPr>
      </w:pPr>
      <w:bookmarkStart w:id="0" w:name="_GoBack"/>
      <w:bookmarkEnd w:id="0"/>
      <w:r w:rsidRPr="007758F3">
        <w:rPr>
          <w:sz w:val="20"/>
          <w:szCs w:val="16"/>
        </w:rPr>
        <w:t>на поставку товара</w:t>
      </w:r>
    </w:p>
    <w:p w:rsidR="00B01E3D" w:rsidRPr="007758F3" w:rsidRDefault="00B01E3D" w:rsidP="00545649">
      <w:pPr>
        <w:jc w:val="right"/>
        <w:rPr>
          <w:sz w:val="20"/>
          <w:szCs w:val="16"/>
        </w:rPr>
      </w:pPr>
      <w:r w:rsidRPr="007758F3">
        <w:rPr>
          <w:sz w:val="20"/>
          <w:szCs w:val="16"/>
        </w:rPr>
        <w:t>от ______________20</w:t>
      </w:r>
      <w:r w:rsidR="00470DDB" w:rsidRPr="007758F3">
        <w:rPr>
          <w:sz w:val="20"/>
          <w:szCs w:val="16"/>
        </w:rPr>
        <w:t>__</w:t>
      </w:r>
      <w:r w:rsidRPr="007758F3">
        <w:rPr>
          <w:sz w:val="20"/>
          <w:szCs w:val="16"/>
        </w:rPr>
        <w:t xml:space="preserve"> г.</w:t>
      </w:r>
    </w:p>
    <w:p w:rsidR="00B01E3D" w:rsidRPr="000946B4" w:rsidRDefault="0064764B" w:rsidP="0064764B">
      <w:pPr>
        <w:tabs>
          <w:tab w:val="left" w:pos="7886"/>
        </w:tabs>
        <w:rPr>
          <w:b/>
          <w:sz w:val="16"/>
          <w:szCs w:val="16"/>
        </w:rPr>
      </w:pPr>
      <w:r>
        <w:rPr>
          <w:b/>
          <w:sz w:val="16"/>
          <w:szCs w:val="16"/>
        </w:rPr>
        <w:tab/>
      </w:r>
    </w:p>
    <w:p w:rsidR="00AC239D" w:rsidRPr="000946B4" w:rsidRDefault="00AC239D" w:rsidP="00545649">
      <w:pPr>
        <w:jc w:val="center"/>
        <w:rPr>
          <w:b/>
          <w:sz w:val="16"/>
          <w:szCs w:val="16"/>
        </w:rPr>
      </w:pPr>
    </w:p>
    <w:p w:rsidR="00AC239D" w:rsidRPr="000946B4" w:rsidRDefault="00AC239D" w:rsidP="00545649">
      <w:pPr>
        <w:jc w:val="center"/>
        <w:rPr>
          <w:b/>
          <w:sz w:val="16"/>
          <w:szCs w:val="16"/>
        </w:rPr>
      </w:pPr>
    </w:p>
    <w:p w:rsidR="00641D52" w:rsidRPr="000946B4" w:rsidRDefault="00641D52" w:rsidP="00545649">
      <w:pPr>
        <w:jc w:val="center"/>
        <w:rPr>
          <w:b/>
          <w:sz w:val="16"/>
          <w:szCs w:val="16"/>
        </w:rPr>
      </w:pPr>
    </w:p>
    <w:p w:rsidR="002F57B0" w:rsidRPr="0016408B" w:rsidRDefault="002F57B0" w:rsidP="002F57B0">
      <w:pPr>
        <w:jc w:val="center"/>
        <w:rPr>
          <w:b/>
          <w:bCs/>
        </w:rPr>
      </w:pPr>
      <w:r w:rsidRPr="0016408B">
        <w:rPr>
          <w:b/>
          <w:bCs/>
        </w:rPr>
        <w:t>СПЕЦИФИКАЦИЯ</w:t>
      </w:r>
      <w:r w:rsidRPr="0016408B">
        <w:rPr>
          <w:b/>
          <w:bCs/>
          <w:vertAlign w:val="superscript"/>
        </w:rPr>
        <w:footnoteReference w:id="4"/>
      </w:r>
      <w:r w:rsidRPr="0016408B">
        <w:rPr>
          <w:b/>
          <w:bCs/>
        </w:rPr>
        <w:t xml:space="preserve"> </w:t>
      </w:r>
    </w:p>
    <w:p w:rsidR="002F57B0" w:rsidRPr="0016408B" w:rsidRDefault="002F57B0" w:rsidP="002F57B0">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1575"/>
        <w:gridCol w:w="751"/>
        <w:gridCol w:w="1360"/>
        <w:gridCol w:w="1336"/>
        <w:gridCol w:w="1200"/>
        <w:gridCol w:w="538"/>
        <w:gridCol w:w="816"/>
        <w:gridCol w:w="804"/>
        <w:gridCol w:w="1007"/>
      </w:tblGrid>
      <w:tr w:rsidR="002F57B0" w:rsidRPr="0016408B" w:rsidTr="004B24AD">
        <w:trPr>
          <w:cantSplit/>
          <w:trHeight w:val="522"/>
          <w:jc w:val="center"/>
        </w:trPr>
        <w:tc>
          <w:tcPr>
            <w:tcW w:w="237"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 xml:space="preserve"> №</w:t>
            </w:r>
          </w:p>
        </w:tc>
        <w:tc>
          <w:tcPr>
            <w:tcW w:w="799"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Наименование товара</w:t>
            </w:r>
          </w:p>
        </w:tc>
        <w:tc>
          <w:tcPr>
            <w:tcW w:w="381"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 xml:space="preserve">Тип, марка, артикул </w:t>
            </w:r>
          </w:p>
        </w:tc>
        <w:tc>
          <w:tcPr>
            <w:tcW w:w="690"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Изготовитель</w:t>
            </w:r>
          </w:p>
        </w:tc>
        <w:tc>
          <w:tcPr>
            <w:tcW w:w="678"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Страна изготовления</w:t>
            </w:r>
          </w:p>
        </w:tc>
        <w:tc>
          <w:tcPr>
            <w:tcW w:w="609"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Соответствие ТУ, ГОСТ</w:t>
            </w:r>
            <w:r w:rsidRPr="0016408B" w:rsidDel="004852B9">
              <w:rPr>
                <w:b/>
                <w:bCs/>
                <w:sz w:val="18"/>
                <w:szCs w:val="18"/>
                <w:lang w:eastAsia="en-US"/>
              </w:rPr>
              <w:t xml:space="preserve"> </w:t>
            </w:r>
          </w:p>
        </w:tc>
        <w:tc>
          <w:tcPr>
            <w:tcW w:w="273"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Ед. изм.</w:t>
            </w:r>
          </w:p>
        </w:tc>
        <w:tc>
          <w:tcPr>
            <w:tcW w:w="414"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Кол-во</w:t>
            </w:r>
          </w:p>
        </w:tc>
        <w:tc>
          <w:tcPr>
            <w:tcW w:w="408"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Цена за ед. (руб. без НДС)</w:t>
            </w:r>
          </w:p>
        </w:tc>
        <w:tc>
          <w:tcPr>
            <w:tcW w:w="511" w:type="pct"/>
            <w:vAlign w:val="center"/>
          </w:tcPr>
          <w:p w:rsidR="002F57B0" w:rsidRPr="0016408B" w:rsidRDefault="002F57B0" w:rsidP="004B24AD">
            <w:pPr>
              <w:spacing w:before="120" w:after="120"/>
              <w:ind w:left="-85" w:right="-79"/>
              <w:jc w:val="center"/>
              <w:rPr>
                <w:b/>
                <w:bCs/>
                <w:sz w:val="18"/>
                <w:szCs w:val="18"/>
                <w:lang w:eastAsia="en-US"/>
              </w:rPr>
            </w:pPr>
            <w:r w:rsidRPr="0016408B">
              <w:rPr>
                <w:b/>
                <w:bCs/>
                <w:sz w:val="18"/>
                <w:szCs w:val="18"/>
                <w:lang w:eastAsia="en-US"/>
              </w:rPr>
              <w:t>Стоимость Товара (руб. без НДС)</w:t>
            </w:r>
          </w:p>
        </w:tc>
      </w:tr>
      <w:tr w:rsidR="002F57B0" w:rsidRPr="0016408B" w:rsidTr="004B24AD">
        <w:trPr>
          <w:cantSplit/>
          <w:trHeight w:val="536"/>
          <w:jc w:val="center"/>
        </w:trPr>
        <w:tc>
          <w:tcPr>
            <w:tcW w:w="237" w:type="pct"/>
            <w:noWrap/>
            <w:vAlign w:val="center"/>
          </w:tcPr>
          <w:p w:rsidR="002F57B0" w:rsidRPr="0016408B" w:rsidRDefault="002F57B0" w:rsidP="004B24AD">
            <w:pPr>
              <w:widowControl w:val="0"/>
              <w:spacing w:before="40" w:after="40" w:line="360" w:lineRule="auto"/>
              <w:ind w:right="57"/>
              <w:jc w:val="both"/>
              <w:rPr>
                <w:sz w:val="18"/>
                <w:szCs w:val="18"/>
                <w:lang w:eastAsia="en-US"/>
              </w:rPr>
            </w:pPr>
            <w:r w:rsidRPr="0016408B">
              <w:rPr>
                <w:sz w:val="18"/>
                <w:szCs w:val="18"/>
                <w:lang w:eastAsia="en-US"/>
              </w:rPr>
              <w:t>1</w:t>
            </w:r>
          </w:p>
        </w:tc>
        <w:tc>
          <w:tcPr>
            <w:tcW w:w="799" w:type="pct"/>
          </w:tcPr>
          <w:p w:rsidR="002F57B0" w:rsidRPr="0016408B" w:rsidRDefault="002F57B0" w:rsidP="004B24AD">
            <w:pPr>
              <w:rPr>
                <w:i/>
                <w:sz w:val="16"/>
                <w:szCs w:val="16"/>
              </w:rPr>
            </w:pPr>
          </w:p>
        </w:tc>
        <w:tc>
          <w:tcPr>
            <w:tcW w:w="381" w:type="pct"/>
            <w:vAlign w:val="center"/>
          </w:tcPr>
          <w:p w:rsidR="002F57B0" w:rsidRPr="0016408B" w:rsidRDefault="002F57B0" w:rsidP="004B24AD">
            <w:pPr>
              <w:spacing w:after="200" w:line="276" w:lineRule="auto"/>
              <w:jc w:val="center"/>
              <w:rPr>
                <w:sz w:val="18"/>
                <w:szCs w:val="18"/>
                <w:lang w:eastAsia="en-US"/>
              </w:rPr>
            </w:pPr>
          </w:p>
        </w:tc>
        <w:tc>
          <w:tcPr>
            <w:tcW w:w="690" w:type="pct"/>
            <w:vAlign w:val="center"/>
          </w:tcPr>
          <w:p w:rsidR="002F57B0" w:rsidRPr="0016408B" w:rsidRDefault="002F57B0" w:rsidP="004B24AD">
            <w:pPr>
              <w:spacing w:after="200" w:line="276" w:lineRule="auto"/>
              <w:jc w:val="center"/>
              <w:rPr>
                <w:sz w:val="18"/>
                <w:szCs w:val="18"/>
                <w:lang w:eastAsia="en-US"/>
              </w:rPr>
            </w:pPr>
          </w:p>
        </w:tc>
        <w:tc>
          <w:tcPr>
            <w:tcW w:w="678" w:type="pct"/>
            <w:vAlign w:val="center"/>
          </w:tcPr>
          <w:p w:rsidR="002F57B0" w:rsidRPr="0016408B" w:rsidRDefault="002F57B0" w:rsidP="004B24AD">
            <w:pPr>
              <w:spacing w:after="200" w:line="276" w:lineRule="auto"/>
              <w:jc w:val="center"/>
              <w:rPr>
                <w:sz w:val="18"/>
                <w:szCs w:val="18"/>
                <w:lang w:eastAsia="en-US"/>
              </w:rPr>
            </w:pPr>
          </w:p>
        </w:tc>
        <w:tc>
          <w:tcPr>
            <w:tcW w:w="609" w:type="pct"/>
          </w:tcPr>
          <w:p w:rsidR="002F57B0" w:rsidRPr="0016408B" w:rsidRDefault="002F57B0" w:rsidP="004B24AD">
            <w:pPr>
              <w:spacing w:after="200" w:line="276" w:lineRule="auto"/>
              <w:jc w:val="center"/>
              <w:rPr>
                <w:sz w:val="18"/>
                <w:szCs w:val="18"/>
                <w:lang w:eastAsia="en-US"/>
              </w:rPr>
            </w:pPr>
          </w:p>
        </w:tc>
        <w:tc>
          <w:tcPr>
            <w:tcW w:w="273" w:type="pct"/>
            <w:vAlign w:val="center"/>
          </w:tcPr>
          <w:p w:rsidR="002F57B0" w:rsidRPr="0016408B" w:rsidRDefault="002F57B0" w:rsidP="004B24AD">
            <w:pPr>
              <w:spacing w:after="200" w:line="276" w:lineRule="auto"/>
              <w:jc w:val="center"/>
              <w:rPr>
                <w:sz w:val="16"/>
                <w:szCs w:val="16"/>
                <w:lang w:eastAsia="en-US"/>
              </w:rPr>
            </w:pPr>
          </w:p>
        </w:tc>
        <w:tc>
          <w:tcPr>
            <w:tcW w:w="414" w:type="pct"/>
          </w:tcPr>
          <w:p w:rsidR="002F57B0" w:rsidRPr="0016408B" w:rsidRDefault="002F57B0" w:rsidP="004B24AD">
            <w:pPr>
              <w:ind w:left="-711"/>
              <w:jc w:val="right"/>
              <w:rPr>
                <w:sz w:val="16"/>
                <w:szCs w:val="16"/>
              </w:rPr>
            </w:pPr>
          </w:p>
        </w:tc>
        <w:tc>
          <w:tcPr>
            <w:tcW w:w="408" w:type="pct"/>
            <w:vAlign w:val="center"/>
          </w:tcPr>
          <w:p w:rsidR="002F57B0" w:rsidRPr="0016408B" w:rsidRDefault="002F57B0" w:rsidP="004B24AD">
            <w:pPr>
              <w:spacing w:after="200" w:line="276" w:lineRule="auto"/>
              <w:jc w:val="center"/>
              <w:rPr>
                <w:sz w:val="16"/>
                <w:szCs w:val="16"/>
                <w:lang w:eastAsia="en-US"/>
              </w:rPr>
            </w:pPr>
          </w:p>
        </w:tc>
        <w:tc>
          <w:tcPr>
            <w:tcW w:w="511" w:type="pct"/>
            <w:vAlign w:val="center"/>
          </w:tcPr>
          <w:p w:rsidR="002F57B0" w:rsidRPr="0016408B" w:rsidRDefault="002F57B0" w:rsidP="004B24AD">
            <w:pPr>
              <w:spacing w:after="200" w:line="276" w:lineRule="auto"/>
              <w:jc w:val="center"/>
              <w:rPr>
                <w:sz w:val="16"/>
                <w:szCs w:val="16"/>
                <w:lang w:eastAsia="en-US"/>
              </w:rPr>
            </w:pPr>
          </w:p>
        </w:tc>
      </w:tr>
      <w:tr w:rsidR="002F57B0" w:rsidRPr="0016408B" w:rsidTr="004B24AD">
        <w:trPr>
          <w:cantSplit/>
          <w:trHeight w:val="536"/>
          <w:jc w:val="center"/>
        </w:trPr>
        <w:tc>
          <w:tcPr>
            <w:tcW w:w="237" w:type="pct"/>
            <w:noWrap/>
            <w:vAlign w:val="center"/>
          </w:tcPr>
          <w:p w:rsidR="002F57B0" w:rsidRPr="0016408B" w:rsidRDefault="002F57B0" w:rsidP="004B24AD">
            <w:pPr>
              <w:spacing w:after="200" w:line="276" w:lineRule="auto"/>
              <w:jc w:val="center"/>
              <w:rPr>
                <w:sz w:val="18"/>
                <w:szCs w:val="18"/>
                <w:lang w:eastAsia="en-US"/>
              </w:rPr>
            </w:pPr>
          </w:p>
        </w:tc>
        <w:tc>
          <w:tcPr>
            <w:tcW w:w="4252" w:type="pct"/>
            <w:gridSpan w:val="8"/>
          </w:tcPr>
          <w:p w:rsidR="002F57B0" w:rsidRPr="0016408B" w:rsidRDefault="002F57B0" w:rsidP="004B24AD">
            <w:pPr>
              <w:spacing w:after="200" w:line="276" w:lineRule="auto"/>
              <w:jc w:val="right"/>
              <w:rPr>
                <w:sz w:val="18"/>
                <w:szCs w:val="18"/>
                <w:lang w:eastAsia="en-US"/>
              </w:rPr>
            </w:pPr>
            <w:r w:rsidRPr="0016408B">
              <w:rPr>
                <w:b/>
                <w:bCs/>
                <w:sz w:val="18"/>
                <w:szCs w:val="18"/>
                <w:lang w:eastAsia="en-US"/>
              </w:rPr>
              <w:t>ИТОГО</w:t>
            </w:r>
          </w:p>
        </w:tc>
        <w:tc>
          <w:tcPr>
            <w:tcW w:w="511" w:type="pct"/>
            <w:vAlign w:val="center"/>
          </w:tcPr>
          <w:p w:rsidR="002F57B0" w:rsidRPr="0016408B" w:rsidRDefault="002F57B0" w:rsidP="004B24AD">
            <w:pPr>
              <w:spacing w:after="200" w:line="276" w:lineRule="auto"/>
              <w:jc w:val="center"/>
              <w:rPr>
                <w:sz w:val="18"/>
                <w:szCs w:val="18"/>
                <w:lang w:eastAsia="en-US"/>
              </w:rPr>
            </w:pPr>
          </w:p>
        </w:tc>
      </w:tr>
      <w:tr w:rsidR="002F57B0" w:rsidRPr="0016408B" w:rsidTr="004B24AD">
        <w:trPr>
          <w:cantSplit/>
          <w:trHeight w:val="536"/>
          <w:jc w:val="center"/>
        </w:trPr>
        <w:tc>
          <w:tcPr>
            <w:tcW w:w="237" w:type="pct"/>
            <w:noWrap/>
            <w:vAlign w:val="center"/>
          </w:tcPr>
          <w:p w:rsidR="002F57B0" w:rsidRPr="0016408B" w:rsidRDefault="002F57B0" w:rsidP="004B24AD">
            <w:pPr>
              <w:spacing w:after="200" w:line="276" w:lineRule="auto"/>
              <w:jc w:val="center"/>
              <w:rPr>
                <w:sz w:val="18"/>
                <w:szCs w:val="18"/>
                <w:lang w:eastAsia="en-US"/>
              </w:rPr>
            </w:pPr>
          </w:p>
        </w:tc>
        <w:tc>
          <w:tcPr>
            <w:tcW w:w="4252" w:type="pct"/>
            <w:gridSpan w:val="8"/>
          </w:tcPr>
          <w:p w:rsidR="002F57B0" w:rsidRPr="0016408B" w:rsidRDefault="002F57B0" w:rsidP="004B24AD">
            <w:pPr>
              <w:spacing w:after="200" w:line="276" w:lineRule="auto"/>
              <w:jc w:val="right"/>
              <w:rPr>
                <w:sz w:val="18"/>
                <w:szCs w:val="18"/>
                <w:lang w:eastAsia="en-US"/>
              </w:rPr>
            </w:pPr>
            <w:r w:rsidRPr="0016408B">
              <w:rPr>
                <w:b/>
                <w:bCs/>
                <w:sz w:val="18"/>
                <w:szCs w:val="18"/>
                <w:lang w:eastAsia="en-US"/>
              </w:rPr>
              <w:t xml:space="preserve">Кроме того НДС </w:t>
            </w:r>
            <w:r w:rsidRPr="0016408B">
              <w:rPr>
                <w:b/>
                <w:bCs/>
                <w:sz w:val="18"/>
                <w:szCs w:val="18"/>
                <w:vertAlign w:val="superscript"/>
                <w:lang w:eastAsia="en-US"/>
              </w:rPr>
              <w:footnoteReference w:id="5"/>
            </w:r>
          </w:p>
        </w:tc>
        <w:tc>
          <w:tcPr>
            <w:tcW w:w="511" w:type="pct"/>
            <w:vAlign w:val="center"/>
          </w:tcPr>
          <w:p w:rsidR="002F57B0" w:rsidRPr="0016408B" w:rsidRDefault="002F57B0" w:rsidP="004B24AD">
            <w:pPr>
              <w:spacing w:after="200" w:line="276" w:lineRule="auto"/>
              <w:jc w:val="center"/>
              <w:rPr>
                <w:sz w:val="18"/>
                <w:szCs w:val="18"/>
                <w:lang w:eastAsia="en-US"/>
              </w:rPr>
            </w:pPr>
          </w:p>
        </w:tc>
      </w:tr>
      <w:tr w:rsidR="002F57B0" w:rsidRPr="0016408B" w:rsidTr="004B24AD">
        <w:trPr>
          <w:cantSplit/>
          <w:trHeight w:val="536"/>
          <w:jc w:val="center"/>
        </w:trPr>
        <w:tc>
          <w:tcPr>
            <w:tcW w:w="237" w:type="pct"/>
            <w:noWrap/>
            <w:vAlign w:val="center"/>
          </w:tcPr>
          <w:p w:rsidR="002F57B0" w:rsidRPr="0016408B" w:rsidRDefault="002F57B0" w:rsidP="004B24AD">
            <w:pPr>
              <w:spacing w:after="200" w:line="276" w:lineRule="auto"/>
              <w:jc w:val="center"/>
              <w:rPr>
                <w:sz w:val="18"/>
                <w:szCs w:val="18"/>
                <w:lang w:eastAsia="en-US"/>
              </w:rPr>
            </w:pPr>
          </w:p>
        </w:tc>
        <w:tc>
          <w:tcPr>
            <w:tcW w:w="4252" w:type="pct"/>
            <w:gridSpan w:val="8"/>
          </w:tcPr>
          <w:p w:rsidR="002F57B0" w:rsidRPr="0016408B" w:rsidRDefault="002F57B0" w:rsidP="004B24AD">
            <w:pPr>
              <w:spacing w:after="200" w:line="276" w:lineRule="auto"/>
              <w:jc w:val="right"/>
              <w:rPr>
                <w:b/>
                <w:bCs/>
                <w:sz w:val="18"/>
                <w:szCs w:val="18"/>
                <w:lang w:eastAsia="en-US"/>
              </w:rPr>
            </w:pPr>
            <w:r w:rsidRPr="0016408B">
              <w:rPr>
                <w:b/>
                <w:bCs/>
                <w:sz w:val="18"/>
                <w:szCs w:val="18"/>
                <w:lang w:eastAsia="en-US"/>
              </w:rPr>
              <w:t>Общая стоимость Договора</w:t>
            </w:r>
          </w:p>
        </w:tc>
        <w:tc>
          <w:tcPr>
            <w:tcW w:w="511" w:type="pct"/>
            <w:vAlign w:val="center"/>
          </w:tcPr>
          <w:p w:rsidR="002F57B0" w:rsidRPr="0016408B" w:rsidRDefault="002F57B0" w:rsidP="004B24AD">
            <w:pPr>
              <w:spacing w:after="200" w:line="276" w:lineRule="auto"/>
              <w:jc w:val="center"/>
              <w:rPr>
                <w:sz w:val="18"/>
                <w:szCs w:val="18"/>
                <w:lang w:eastAsia="en-US"/>
              </w:rPr>
            </w:pPr>
          </w:p>
        </w:tc>
      </w:tr>
    </w:tbl>
    <w:p w:rsidR="00386B4E" w:rsidRDefault="00386B4E" w:rsidP="00D6793E">
      <w:pPr>
        <w:ind w:firstLine="708"/>
        <w:rPr>
          <w:sz w:val="16"/>
          <w:szCs w:val="16"/>
        </w:rPr>
      </w:pPr>
    </w:p>
    <w:p w:rsidR="00960A6C" w:rsidRPr="001602FF" w:rsidRDefault="00960A6C" w:rsidP="00960A6C">
      <w:pPr>
        <w:ind w:firstLine="708"/>
        <w:jc w:val="both"/>
        <w:rPr>
          <w:sz w:val="18"/>
          <w:szCs w:val="16"/>
        </w:rPr>
      </w:pPr>
      <w:r w:rsidRPr="001602FF">
        <w:rPr>
          <w:sz w:val="18"/>
          <w:szCs w:val="16"/>
        </w:rPr>
        <w:t xml:space="preserve">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 </w:t>
      </w:r>
    </w:p>
    <w:p w:rsidR="00960A6C" w:rsidRPr="001602FF" w:rsidRDefault="001B200F" w:rsidP="00960A6C">
      <w:pPr>
        <w:jc w:val="both"/>
        <w:rPr>
          <w:sz w:val="18"/>
          <w:szCs w:val="16"/>
        </w:rPr>
      </w:pPr>
      <w:r w:rsidRPr="001602FF">
        <w:rPr>
          <w:sz w:val="18"/>
          <w:szCs w:val="16"/>
        </w:rPr>
        <w:tab/>
        <w:t xml:space="preserve">Срок поставки товара: до </w:t>
      </w:r>
      <w:r w:rsidR="00DF69A2">
        <w:rPr>
          <w:sz w:val="18"/>
          <w:szCs w:val="16"/>
        </w:rPr>
        <w:t>29</w:t>
      </w:r>
      <w:r w:rsidR="00C24FDA" w:rsidRPr="001602FF">
        <w:rPr>
          <w:sz w:val="18"/>
          <w:szCs w:val="16"/>
        </w:rPr>
        <w:t>.</w:t>
      </w:r>
      <w:r w:rsidR="00051E24">
        <w:rPr>
          <w:sz w:val="18"/>
          <w:szCs w:val="16"/>
        </w:rPr>
        <w:t>0</w:t>
      </w:r>
      <w:r w:rsidR="00DF69A2">
        <w:rPr>
          <w:sz w:val="18"/>
          <w:szCs w:val="16"/>
        </w:rPr>
        <w:t>9</w:t>
      </w:r>
      <w:r w:rsidR="00C24FDA" w:rsidRPr="001602FF">
        <w:rPr>
          <w:sz w:val="18"/>
          <w:szCs w:val="16"/>
        </w:rPr>
        <w:t>.202</w:t>
      </w:r>
      <w:r w:rsidR="00051E24">
        <w:rPr>
          <w:sz w:val="18"/>
          <w:szCs w:val="16"/>
        </w:rPr>
        <w:t>3</w:t>
      </w:r>
      <w:r w:rsidRPr="001602FF">
        <w:rPr>
          <w:sz w:val="18"/>
          <w:szCs w:val="16"/>
        </w:rPr>
        <w:t>.</w:t>
      </w:r>
    </w:p>
    <w:p w:rsidR="00F04E32" w:rsidRPr="001602FF" w:rsidRDefault="00F04E32" w:rsidP="00960A6C">
      <w:pPr>
        <w:jc w:val="both"/>
        <w:rPr>
          <w:sz w:val="18"/>
          <w:szCs w:val="16"/>
        </w:rPr>
      </w:pPr>
      <w:r w:rsidRPr="001602FF">
        <w:rPr>
          <w:sz w:val="18"/>
          <w:szCs w:val="16"/>
        </w:rPr>
        <w:tab/>
      </w:r>
      <w:proofErr w:type="spellStart"/>
      <w:r w:rsidRPr="001602FF">
        <w:rPr>
          <w:sz w:val="18"/>
          <w:szCs w:val="16"/>
        </w:rPr>
        <w:t>Толеранс</w:t>
      </w:r>
      <w:proofErr w:type="spellEnd"/>
      <w:r w:rsidRPr="001602FF">
        <w:rPr>
          <w:sz w:val="18"/>
          <w:szCs w:val="16"/>
        </w:rPr>
        <w:t xml:space="preserve">  ± 10%</w:t>
      </w:r>
    </w:p>
    <w:p w:rsidR="00960A6C" w:rsidRPr="001602FF" w:rsidRDefault="00960A6C" w:rsidP="00545649">
      <w:pPr>
        <w:rPr>
          <w:i/>
          <w:szCs w:val="23"/>
        </w:rPr>
      </w:pPr>
    </w:p>
    <w:p w:rsidR="00146EAD" w:rsidRPr="002F027D" w:rsidRDefault="00146EAD" w:rsidP="00545649">
      <w:pPr>
        <w:rPr>
          <w:vanish/>
          <w:sz w:val="23"/>
          <w:szCs w:val="23"/>
        </w:rPr>
      </w:pPr>
    </w:p>
    <w:tbl>
      <w:tblPr>
        <w:tblW w:w="10350" w:type="dxa"/>
        <w:jc w:val="center"/>
        <w:tblLayout w:type="fixed"/>
        <w:tblLook w:val="0000" w:firstRow="0" w:lastRow="0" w:firstColumn="0" w:lastColumn="0" w:noHBand="0" w:noVBand="0"/>
      </w:tblPr>
      <w:tblGrid>
        <w:gridCol w:w="4680"/>
        <w:gridCol w:w="70"/>
        <w:gridCol w:w="72"/>
        <w:gridCol w:w="5383"/>
        <w:gridCol w:w="73"/>
        <w:gridCol w:w="72"/>
      </w:tblGrid>
      <w:tr w:rsidR="00B01E3D" w:rsidRPr="002F027D" w:rsidTr="002F027D">
        <w:trPr>
          <w:gridAfter w:val="2"/>
          <w:wAfter w:w="145" w:type="dxa"/>
          <w:trHeight w:val="231"/>
          <w:jc w:val="center"/>
        </w:trPr>
        <w:tc>
          <w:tcPr>
            <w:tcW w:w="4680" w:type="dxa"/>
          </w:tcPr>
          <w:p w:rsidR="00B01E3D" w:rsidRPr="001602FF" w:rsidRDefault="00B01E3D" w:rsidP="00545649">
            <w:pPr>
              <w:snapToGrid w:val="0"/>
              <w:jc w:val="both"/>
              <w:rPr>
                <w:b/>
                <w:sz w:val="18"/>
                <w:szCs w:val="18"/>
                <w:lang w:val="x-none"/>
              </w:rPr>
            </w:pPr>
            <w:r w:rsidRPr="001602FF">
              <w:rPr>
                <w:b/>
                <w:sz w:val="18"/>
                <w:szCs w:val="18"/>
                <w:lang w:val="x-none"/>
              </w:rPr>
              <w:t>Поставщик</w:t>
            </w:r>
          </w:p>
        </w:tc>
        <w:tc>
          <w:tcPr>
            <w:tcW w:w="5525" w:type="dxa"/>
            <w:gridSpan w:val="3"/>
          </w:tcPr>
          <w:p w:rsidR="00B01E3D" w:rsidRPr="001602FF" w:rsidRDefault="00B01E3D" w:rsidP="00545649">
            <w:pPr>
              <w:snapToGrid w:val="0"/>
              <w:jc w:val="both"/>
              <w:rPr>
                <w:b/>
                <w:sz w:val="18"/>
                <w:szCs w:val="18"/>
                <w:lang w:val="x-none"/>
              </w:rPr>
            </w:pPr>
            <w:r w:rsidRPr="001602FF">
              <w:rPr>
                <w:b/>
                <w:sz w:val="18"/>
                <w:szCs w:val="18"/>
              </w:rPr>
              <w:t xml:space="preserve">   </w:t>
            </w:r>
            <w:r w:rsidRPr="001602FF">
              <w:rPr>
                <w:b/>
                <w:sz w:val="18"/>
                <w:szCs w:val="18"/>
                <w:lang w:val="x-none"/>
              </w:rPr>
              <w:t xml:space="preserve">Заказчик </w:t>
            </w:r>
          </w:p>
        </w:tc>
      </w:tr>
      <w:tr w:rsidR="001602FF" w:rsidRPr="002F027D" w:rsidTr="002F027D">
        <w:trPr>
          <w:trHeight w:val="1226"/>
          <w:jc w:val="center"/>
        </w:trPr>
        <w:tc>
          <w:tcPr>
            <w:tcW w:w="4822" w:type="dxa"/>
            <w:gridSpan w:val="3"/>
          </w:tcPr>
          <w:p w:rsidR="001602FF" w:rsidRPr="001602FF" w:rsidRDefault="001602FF" w:rsidP="00545649">
            <w:pPr>
              <w:snapToGrid w:val="0"/>
              <w:jc w:val="both"/>
              <w:rPr>
                <w:sz w:val="18"/>
                <w:szCs w:val="18"/>
              </w:rPr>
            </w:pPr>
            <w:r w:rsidRPr="001602FF">
              <w:rPr>
                <w:sz w:val="18"/>
                <w:szCs w:val="18"/>
              </w:rPr>
              <w:t>_________________________________</w:t>
            </w:r>
          </w:p>
          <w:p w:rsidR="001602FF" w:rsidRPr="001602FF" w:rsidRDefault="001602FF" w:rsidP="00545649">
            <w:pPr>
              <w:snapToGrid w:val="0"/>
              <w:jc w:val="both"/>
              <w:rPr>
                <w:sz w:val="18"/>
                <w:szCs w:val="18"/>
              </w:rPr>
            </w:pPr>
          </w:p>
          <w:p w:rsidR="001602FF" w:rsidRPr="001602FF" w:rsidRDefault="001602FF" w:rsidP="00545649">
            <w:pPr>
              <w:snapToGrid w:val="0"/>
              <w:jc w:val="both"/>
              <w:rPr>
                <w:sz w:val="18"/>
                <w:szCs w:val="18"/>
              </w:rPr>
            </w:pPr>
          </w:p>
          <w:p w:rsidR="001602FF" w:rsidRPr="001602FF" w:rsidRDefault="001602FF" w:rsidP="00545649">
            <w:pPr>
              <w:jc w:val="both"/>
              <w:rPr>
                <w:sz w:val="18"/>
                <w:szCs w:val="18"/>
                <w:lang w:val="x-none"/>
              </w:rPr>
            </w:pPr>
            <w:r w:rsidRPr="001602FF">
              <w:rPr>
                <w:sz w:val="18"/>
                <w:szCs w:val="18"/>
                <w:lang w:val="x-none"/>
              </w:rPr>
              <w:t>_________________________________</w:t>
            </w:r>
          </w:p>
          <w:p w:rsidR="001602FF" w:rsidRPr="001602FF" w:rsidRDefault="001602FF" w:rsidP="00545649">
            <w:pPr>
              <w:jc w:val="both"/>
              <w:rPr>
                <w:sz w:val="18"/>
                <w:szCs w:val="18"/>
                <w:lang w:val="x-none"/>
              </w:rPr>
            </w:pPr>
            <w:r w:rsidRPr="001602FF">
              <w:rPr>
                <w:sz w:val="18"/>
                <w:szCs w:val="18"/>
                <w:lang w:val="x-none"/>
              </w:rPr>
              <w:t>_________________________________</w:t>
            </w:r>
          </w:p>
          <w:p w:rsidR="001602FF" w:rsidRPr="001602FF" w:rsidRDefault="001602FF" w:rsidP="00545649">
            <w:pPr>
              <w:jc w:val="both"/>
              <w:rPr>
                <w:sz w:val="18"/>
                <w:szCs w:val="18"/>
                <w:lang w:val="x-none"/>
              </w:rPr>
            </w:pPr>
          </w:p>
          <w:p w:rsidR="001602FF" w:rsidRPr="001602FF" w:rsidRDefault="001602FF" w:rsidP="00545649">
            <w:pPr>
              <w:jc w:val="both"/>
              <w:rPr>
                <w:sz w:val="18"/>
                <w:szCs w:val="18"/>
                <w:lang w:val="x-none"/>
              </w:rPr>
            </w:pPr>
            <w:r w:rsidRPr="001602FF">
              <w:rPr>
                <w:sz w:val="18"/>
                <w:szCs w:val="18"/>
                <w:lang w:val="x-none"/>
              </w:rPr>
              <w:t>_____________</w:t>
            </w:r>
            <w:r w:rsidRPr="001602FF">
              <w:rPr>
                <w:sz w:val="18"/>
                <w:szCs w:val="18"/>
              </w:rPr>
              <w:t>________</w:t>
            </w:r>
            <w:r w:rsidRPr="001602FF">
              <w:rPr>
                <w:sz w:val="18"/>
                <w:szCs w:val="18"/>
                <w:lang w:val="x-none"/>
              </w:rPr>
              <w:t xml:space="preserve"> </w:t>
            </w:r>
          </w:p>
        </w:tc>
        <w:tc>
          <w:tcPr>
            <w:tcW w:w="5528" w:type="dxa"/>
            <w:gridSpan w:val="3"/>
          </w:tcPr>
          <w:p w:rsidR="001602FF" w:rsidRPr="001602FF" w:rsidRDefault="001602FF" w:rsidP="001A36AF">
            <w:pPr>
              <w:snapToGrid w:val="0"/>
              <w:jc w:val="both"/>
              <w:rPr>
                <w:sz w:val="18"/>
                <w:szCs w:val="18"/>
              </w:rPr>
            </w:pPr>
          </w:p>
          <w:p w:rsidR="001602FF" w:rsidRDefault="00E22726" w:rsidP="001A36AF">
            <w:pPr>
              <w:jc w:val="both"/>
              <w:rPr>
                <w:sz w:val="18"/>
                <w:szCs w:val="18"/>
              </w:rPr>
            </w:pPr>
            <w:r>
              <w:rPr>
                <w:sz w:val="18"/>
                <w:szCs w:val="18"/>
              </w:rPr>
              <w:t>Директор по МТО</w:t>
            </w:r>
          </w:p>
          <w:p w:rsidR="00477BAC" w:rsidRPr="001602FF" w:rsidRDefault="00477BAC" w:rsidP="001A36AF">
            <w:pPr>
              <w:jc w:val="both"/>
              <w:rPr>
                <w:sz w:val="18"/>
                <w:szCs w:val="18"/>
              </w:rPr>
            </w:pPr>
          </w:p>
          <w:p w:rsidR="001602FF" w:rsidRPr="001602FF" w:rsidRDefault="001602FF" w:rsidP="001A36AF">
            <w:pPr>
              <w:jc w:val="both"/>
              <w:rPr>
                <w:sz w:val="18"/>
                <w:szCs w:val="18"/>
              </w:rPr>
            </w:pPr>
          </w:p>
          <w:p w:rsidR="001602FF" w:rsidRPr="001602FF" w:rsidRDefault="001602FF" w:rsidP="001A36AF">
            <w:pPr>
              <w:jc w:val="both"/>
              <w:rPr>
                <w:sz w:val="18"/>
                <w:szCs w:val="18"/>
              </w:rPr>
            </w:pPr>
            <w:r w:rsidRPr="001602FF">
              <w:rPr>
                <w:sz w:val="18"/>
                <w:szCs w:val="18"/>
              </w:rPr>
              <w:t>___________________/ Д.В. Смуров</w:t>
            </w:r>
          </w:p>
        </w:tc>
      </w:tr>
      <w:tr w:rsidR="001602FF" w:rsidRPr="002F027D" w:rsidTr="002F027D">
        <w:trPr>
          <w:trHeight w:val="319"/>
          <w:jc w:val="center"/>
        </w:trPr>
        <w:tc>
          <w:tcPr>
            <w:tcW w:w="4822" w:type="dxa"/>
            <w:gridSpan w:val="3"/>
          </w:tcPr>
          <w:p w:rsidR="001602FF" w:rsidRPr="001602FF" w:rsidRDefault="001602FF" w:rsidP="00545649">
            <w:pPr>
              <w:snapToGrid w:val="0"/>
              <w:jc w:val="both"/>
              <w:rPr>
                <w:sz w:val="18"/>
                <w:szCs w:val="18"/>
                <w:lang w:val="x-none"/>
              </w:rPr>
            </w:pPr>
            <w:proofErr w:type="spellStart"/>
            <w:r w:rsidRPr="001602FF">
              <w:rPr>
                <w:sz w:val="18"/>
                <w:szCs w:val="18"/>
                <w:lang w:val="x-none"/>
              </w:rPr>
              <w:t>м.п</w:t>
            </w:r>
            <w:proofErr w:type="spellEnd"/>
            <w:r w:rsidRPr="001602FF">
              <w:rPr>
                <w:sz w:val="18"/>
                <w:szCs w:val="18"/>
                <w:lang w:val="x-none"/>
              </w:rPr>
              <w:t>.</w:t>
            </w:r>
          </w:p>
        </w:tc>
        <w:tc>
          <w:tcPr>
            <w:tcW w:w="5528" w:type="dxa"/>
            <w:gridSpan w:val="3"/>
          </w:tcPr>
          <w:p w:rsidR="001602FF" w:rsidRPr="001602FF" w:rsidRDefault="001602FF" w:rsidP="00545649">
            <w:pPr>
              <w:snapToGrid w:val="0"/>
              <w:jc w:val="both"/>
              <w:rPr>
                <w:sz w:val="18"/>
                <w:szCs w:val="18"/>
                <w:lang w:val="x-none"/>
              </w:rPr>
            </w:pPr>
            <w:proofErr w:type="spellStart"/>
            <w:r w:rsidRPr="001602FF">
              <w:rPr>
                <w:sz w:val="18"/>
                <w:szCs w:val="18"/>
                <w:lang w:val="x-none"/>
              </w:rPr>
              <w:t>м.п</w:t>
            </w:r>
            <w:proofErr w:type="spellEnd"/>
            <w:r w:rsidRPr="001602FF">
              <w:rPr>
                <w:sz w:val="18"/>
                <w:szCs w:val="18"/>
                <w:lang w:val="x-none"/>
              </w:rPr>
              <w:t>.</w:t>
            </w:r>
          </w:p>
        </w:tc>
      </w:tr>
      <w:tr w:rsidR="001602FF" w:rsidRPr="002F027D" w:rsidTr="002F027D">
        <w:tblPrEx>
          <w:tblLook w:val="04A0" w:firstRow="1" w:lastRow="0" w:firstColumn="1" w:lastColumn="0" w:noHBand="0" w:noVBand="1"/>
        </w:tblPrEx>
        <w:trPr>
          <w:gridAfter w:val="1"/>
          <w:wAfter w:w="72" w:type="dxa"/>
          <w:trHeight w:val="2326"/>
          <w:jc w:val="center"/>
        </w:trPr>
        <w:tc>
          <w:tcPr>
            <w:tcW w:w="4750" w:type="dxa"/>
            <w:gridSpan w:val="2"/>
          </w:tcPr>
          <w:p w:rsidR="001602FF" w:rsidRPr="001602FF" w:rsidRDefault="001602FF" w:rsidP="00545649">
            <w:pPr>
              <w:snapToGrid w:val="0"/>
              <w:jc w:val="both"/>
              <w:rPr>
                <w:sz w:val="18"/>
                <w:szCs w:val="18"/>
              </w:rPr>
            </w:pPr>
          </w:p>
        </w:tc>
        <w:tc>
          <w:tcPr>
            <w:tcW w:w="5528" w:type="dxa"/>
            <w:gridSpan w:val="3"/>
          </w:tcPr>
          <w:p w:rsidR="001602FF" w:rsidRPr="001602FF" w:rsidRDefault="001602FF" w:rsidP="00545649">
            <w:pPr>
              <w:snapToGrid w:val="0"/>
              <w:jc w:val="both"/>
              <w:rPr>
                <w:sz w:val="18"/>
                <w:szCs w:val="18"/>
              </w:rPr>
            </w:pPr>
          </w:p>
        </w:tc>
      </w:tr>
    </w:tbl>
    <w:p w:rsidR="00B313F7" w:rsidRDefault="00B313F7" w:rsidP="00B313F7">
      <w:pPr>
        <w:jc w:val="right"/>
      </w:pPr>
    </w:p>
    <w:p w:rsidR="00B313F7" w:rsidRDefault="00B313F7" w:rsidP="00B313F7">
      <w:pPr>
        <w:jc w:val="right"/>
      </w:pPr>
    </w:p>
    <w:p w:rsidR="00B313F7" w:rsidRDefault="00B313F7" w:rsidP="00B313F7">
      <w:pPr>
        <w:jc w:val="right"/>
      </w:pPr>
    </w:p>
    <w:sectPr w:rsidR="00B313F7" w:rsidSect="00C46658">
      <w:footerReference w:type="default" r:id="rId9"/>
      <w:pgSz w:w="11906" w:h="16838"/>
      <w:pgMar w:top="1134" w:right="567"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9C" w:rsidRDefault="003D5A9C" w:rsidP="00B74947">
      <w:r>
        <w:separator/>
      </w:r>
    </w:p>
  </w:endnote>
  <w:endnote w:type="continuationSeparator" w:id="0">
    <w:p w:rsidR="003D5A9C" w:rsidRDefault="003D5A9C" w:rsidP="00B7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3826"/>
      <w:docPartObj>
        <w:docPartGallery w:val="Page Numbers (Bottom of Page)"/>
        <w:docPartUnique/>
      </w:docPartObj>
    </w:sdtPr>
    <w:sdtEndPr/>
    <w:sdtContent>
      <w:sdt>
        <w:sdtPr>
          <w:id w:val="362029221"/>
          <w:docPartObj>
            <w:docPartGallery w:val="Page Numbers (Top of Page)"/>
            <w:docPartUnique/>
          </w:docPartObj>
        </w:sdtPr>
        <w:sdtEndPr/>
        <w:sdtContent>
          <w:p w:rsidR="00B313F7" w:rsidRDefault="00B313F7">
            <w:pPr>
              <w:pStyle w:val="ab"/>
              <w:jc w:val="right"/>
            </w:pPr>
            <w:r>
              <w:t xml:space="preserve">Страница </w:t>
            </w:r>
            <w:r>
              <w:rPr>
                <w:b/>
                <w:bCs/>
              </w:rPr>
              <w:fldChar w:fldCharType="begin"/>
            </w:r>
            <w:r>
              <w:rPr>
                <w:b/>
                <w:bCs/>
              </w:rPr>
              <w:instrText>PAGE</w:instrText>
            </w:r>
            <w:r>
              <w:rPr>
                <w:b/>
                <w:bCs/>
              </w:rPr>
              <w:fldChar w:fldCharType="separate"/>
            </w:r>
            <w:r w:rsidR="00093761">
              <w:rPr>
                <w:b/>
                <w:bCs/>
                <w:noProof/>
              </w:rPr>
              <w:t>5</w:t>
            </w:r>
            <w:r>
              <w:rPr>
                <w:b/>
                <w:bCs/>
              </w:rPr>
              <w:fldChar w:fldCharType="end"/>
            </w:r>
            <w:r>
              <w:t xml:space="preserve"> из </w:t>
            </w:r>
            <w:r>
              <w:rPr>
                <w:b/>
                <w:bCs/>
              </w:rPr>
              <w:fldChar w:fldCharType="begin"/>
            </w:r>
            <w:r>
              <w:rPr>
                <w:b/>
                <w:bCs/>
              </w:rPr>
              <w:instrText>NUMPAGES</w:instrText>
            </w:r>
            <w:r>
              <w:rPr>
                <w:b/>
                <w:bCs/>
              </w:rPr>
              <w:fldChar w:fldCharType="separate"/>
            </w:r>
            <w:r w:rsidR="00093761">
              <w:rPr>
                <w:b/>
                <w:bCs/>
                <w:noProof/>
              </w:rPr>
              <w:t>5</w:t>
            </w:r>
            <w:r>
              <w:rPr>
                <w:b/>
                <w:bCs/>
              </w:rPr>
              <w:fldChar w:fldCharType="end"/>
            </w:r>
          </w:p>
        </w:sdtContent>
      </w:sdt>
    </w:sdtContent>
  </w:sdt>
  <w:p w:rsidR="00B313F7" w:rsidRPr="00581C9B" w:rsidRDefault="00A2486C" w:rsidP="00A2486C">
    <w:pPr>
      <w:pStyle w:val="ab"/>
    </w:pPr>
    <w:r w:rsidRPr="008C1D4D">
      <w:rPr>
        <w:b/>
        <w:bCs/>
        <w:sz w:val="23"/>
        <w:szCs w:val="23"/>
        <w:lang w:val="x-none"/>
      </w:rPr>
      <w:t>0605-202</w:t>
    </w:r>
    <w:r>
      <w:rPr>
        <w:b/>
        <w:bCs/>
        <w:sz w:val="23"/>
        <w:szCs w:val="23"/>
      </w:rPr>
      <w:t>3</w:t>
    </w:r>
    <w:r w:rsidRPr="008C1D4D">
      <w:rPr>
        <w:b/>
        <w:bCs/>
        <w:sz w:val="23"/>
        <w:szCs w:val="23"/>
        <w:lang w:val="x-none"/>
      </w:rPr>
      <w:t>-00</w:t>
    </w:r>
    <w:r w:rsidR="00581C9B">
      <w:rPr>
        <w:b/>
        <w:bCs/>
        <w:sz w:val="23"/>
        <w:szCs w:val="23"/>
      </w:rPr>
      <w:t>7</w:t>
    </w:r>
    <w:r w:rsidR="00093761">
      <w:rPr>
        <w:b/>
        <w:bCs/>
        <w:sz w:val="23"/>
        <w:szCs w:val="23"/>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9C" w:rsidRDefault="003D5A9C" w:rsidP="00B74947">
      <w:r>
        <w:separator/>
      </w:r>
    </w:p>
  </w:footnote>
  <w:footnote w:type="continuationSeparator" w:id="0">
    <w:p w:rsidR="003D5A9C" w:rsidRDefault="003D5A9C" w:rsidP="00B74947">
      <w:r>
        <w:continuationSeparator/>
      </w:r>
    </w:p>
  </w:footnote>
  <w:footnote w:id="1">
    <w:p w:rsidR="00D4335B" w:rsidRDefault="00D4335B" w:rsidP="00D4335B">
      <w:pPr>
        <w:pStyle w:val="a6"/>
      </w:pPr>
      <w:r>
        <w:rPr>
          <w:rStyle w:val="a8"/>
        </w:rPr>
        <w:footnoteRef/>
      </w:r>
      <w:r>
        <w:t xml:space="preserve"> После заполнения Проекта договора фраза подлежит удалению</w:t>
      </w:r>
    </w:p>
  </w:footnote>
  <w:footnote w:id="2">
    <w:p w:rsidR="00B313F7" w:rsidRPr="002F027D" w:rsidRDefault="00B313F7" w:rsidP="002F027D">
      <w:pPr>
        <w:pStyle w:val="a6"/>
        <w:rPr>
          <w:sz w:val="16"/>
          <w:szCs w:val="16"/>
        </w:rPr>
      </w:pPr>
      <w:r w:rsidRPr="002F027D">
        <w:rPr>
          <w:rStyle w:val="a8"/>
          <w:sz w:val="16"/>
          <w:szCs w:val="16"/>
        </w:rPr>
        <w:footnoteRef/>
      </w:r>
      <w:r w:rsidRPr="002F027D">
        <w:rPr>
          <w:sz w:val="16"/>
          <w:szCs w:val="16"/>
        </w:rPr>
        <w:t xml:space="preserve"> Если применимо.</w:t>
      </w:r>
    </w:p>
  </w:footnote>
  <w:footnote w:id="3">
    <w:p w:rsidR="00056491" w:rsidRDefault="00056491">
      <w:pPr>
        <w:pStyle w:val="a6"/>
      </w:pPr>
      <w:r>
        <w:rPr>
          <w:rStyle w:val="a8"/>
        </w:rPr>
        <w:footnoteRef/>
      </w:r>
      <w:r>
        <w:t xml:space="preserve"> </w:t>
      </w:r>
      <w:r w:rsidRPr="00E415D8">
        <w:rPr>
          <w:sz w:val="16"/>
          <w:szCs w:val="16"/>
        </w:rPr>
        <w:t>Подлежит обязательному заполнению.</w:t>
      </w:r>
    </w:p>
  </w:footnote>
  <w:footnote w:id="4">
    <w:p w:rsidR="002F57B0" w:rsidRPr="00766DF6" w:rsidRDefault="002F57B0" w:rsidP="002F57B0">
      <w:pPr>
        <w:pStyle w:val="a6"/>
        <w:rPr>
          <w:sz w:val="16"/>
          <w:szCs w:val="16"/>
        </w:rPr>
      </w:pPr>
      <w:r w:rsidRPr="00766DF6">
        <w:rPr>
          <w:rStyle w:val="a8"/>
          <w:sz w:val="16"/>
          <w:szCs w:val="16"/>
        </w:rPr>
        <w:footnoteRef/>
      </w:r>
      <w:r w:rsidRPr="00766DF6">
        <w:rPr>
          <w:sz w:val="16"/>
          <w:szCs w:val="16"/>
        </w:rPr>
        <w:t xml:space="preserve"> Заполняется Поставщиком в соответствии с Заявкой.</w:t>
      </w:r>
    </w:p>
  </w:footnote>
  <w:footnote w:id="5">
    <w:p w:rsidR="002F57B0" w:rsidRDefault="002F57B0" w:rsidP="002F57B0">
      <w:pPr>
        <w:pStyle w:val="a6"/>
      </w:pPr>
      <w:r w:rsidRPr="00766DF6">
        <w:rPr>
          <w:rStyle w:val="a8"/>
          <w:sz w:val="16"/>
          <w:szCs w:val="16"/>
        </w:rPr>
        <w:footnoteRef/>
      </w:r>
      <w:r w:rsidRPr="00766DF6">
        <w:rPr>
          <w:sz w:val="16"/>
          <w:szCs w:val="16"/>
        </w:rPr>
        <w:t xml:space="preserve"> Если применимо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2D1C"/>
    <w:multiLevelType w:val="multilevel"/>
    <w:tmpl w:val="4614F294"/>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0D5358"/>
    <w:multiLevelType w:val="hybridMultilevel"/>
    <w:tmpl w:val="7664546C"/>
    <w:lvl w:ilvl="0" w:tplc="0419000F">
      <w:start w:val="1"/>
      <w:numFmt w:val="decimal"/>
      <w:lvlText w:val="%1."/>
      <w:lvlJc w:val="left"/>
      <w:pPr>
        <w:tabs>
          <w:tab w:val="num" w:pos="379"/>
        </w:tabs>
        <w:ind w:left="379" w:hanging="360"/>
      </w:pPr>
    </w:lvl>
    <w:lvl w:ilvl="1" w:tplc="04190001">
      <w:start w:val="1"/>
      <w:numFmt w:val="bullet"/>
      <w:lvlText w:val=""/>
      <w:lvlJc w:val="left"/>
      <w:pPr>
        <w:tabs>
          <w:tab w:val="num" w:pos="1099"/>
        </w:tabs>
        <w:ind w:left="1099" w:hanging="360"/>
      </w:pPr>
      <w:rPr>
        <w:rFonts w:ascii="Symbol" w:hAnsi="Symbol" w:hint="default"/>
      </w:rPr>
    </w:lvl>
    <w:lvl w:ilvl="2" w:tplc="0419001B">
      <w:start w:val="1"/>
      <w:numFmt w:val="lowerRoman"/>
      <w:lvlText w:val="%3."/>
      <w:lvlJc w:val="right"/>
      <w:pPr>
        <w:tabs>
          <w:tab w:val="num" w:pos="1819"/>
        </w:tabs>
        <w:ind w:left="1819" w:hanging="180"/>
      </w:pPr>
    </w:lvl>
    <w:lvl w:ilvl="3" w:tplc="0419000F">
      <w:start w:val="1"/>
      <w:numFmt w:val="decimal"/>
      <w:lvlText w:val="%4."/>
      <w:lvlJc w:val="left"/>
      <w:pPr>
        <w:tabs>
          <w:tab w:val="num" w:pos="2539"/>
        </w:tabs>
        <w:ind w:left="2539" w:hanging="360"/>
      </w:pPr>
    </w:lvl>
    <w:lvl w:ilvl="4" w:tplc="04190019">
      <w:start w:val="1"/>
      <w:numFmt w:val="lowerLetter"/>
      <w:lvlText w:val="%5."/>
      <w:lvlJc w:val="left"/>
      <w:pPr>
        <w:tabs>
          <w:tab w:val="num" w:pos="3259"/>
        </w:tabs>
        <w:ind w:left="3259" w:hanging="360"/>
      </w:pPr>
    </w:lvl>
    <w:lvl w:ilvl="5" w:tplc="0419001B">
      <w:start w:val="1"/>
      <w:numFmt w:val="lowerRoman"/>
      <w:lvlText w:val="%6."/>
      <w:lvlJc w:val="right"/>
      <w:pPr>
        <w:tabs>
          <w:tab w:val="num" w:pos="3979"/>
        </w:tabs>
        <w:ind w:left="3979" w:hanging="180"/>
      </w:pPr>
    </w:lvl>
    <w:lvl w:ilvl="6" w:tplc="0419000F">
      <w:start w:val="1"/>
      <w:numFmt w:val="decimal"/>
      <w:lvlText w:val="%7."/>
      <w:lvlJc w:val="left"/>
      <w:pPr>
        <w:tabs>
          <w:tab w:val="num" w:pos="4699"/>
        </w:tabs>
        <w:ind w:left="4699" w:hanging="360"/>
      </w:pPr>
    </w:lvl>
    <w:lvl w:ilvl="7" w:tplc="04190019">
      <w:start w:val="1"/>
      <w:numFmt w:val="lowerLetter"/>
      <w:lvlText w:val="%8."/>
      <w:lvlJc w:val="left"/>
      <w:pPr>
        <w:tabs>
          <w:tab w:val="num" w:pos="5419"/>
        </w:tabs>
        <w:ind w:left="5419" w:hanging="360"/>
      </w:pPr>
    </w:lvl>
    <w:lvl w:ilvl="8" w:tplc="0419001B">
      <w:start w:val="1"/>
      <w:numFmt w:val="lowerRoman"/>
      <w:lvlText w:val="%9."/>
      <w:lvlJc w:val="right"/>
      <w:pPr>
        <w:tabs>
          <w:tab w:val="num" w:pos="6139"/>
        </w:tabs>
        <w:ind w:left="6139" w:hanging="180"/>
      </w:pPr>
    </w:lvl>
  </w:abstractNum>
  <w:abstractNum w:abstractNumId="2">
    <w:nsid w:val="34DC23FF"/>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25"/>
    <w:rsid w:val="000068C2"/>
    <w:rsid w:val="000072D7"/>
    <w:rsid w:val="00016CE6"/>
    <w:rsid w:val="00030AD0"/>
    <w:rsid w:val="000409F5"/>
    <w:rsid w:val="00051E24"/>
    <w:rsid w:val="00056491"/>
    <w:rsid w:val="00057544"/>
    <w:rsid w:val="00061BE5"/>
    <w:rsid w:val="0008470E"/>
    <w:rsid w:val="00084AFF"/>
    <w:rsid w:val="00093761"/>
    <w:rsid w:val="000946B4"/>
    <w:rsid w:val="000A273E"/>
    <w:rsid w:val="000A315F"/>
    <w:rsid w:val="000C5FE7"/>
    <w:rsid w:val="000E2E53"/>
    <w:rsid w:val="000F1EEE"/>
    <w:rsid w:val="000F4702"/>
    <w:rsid w:val="00102168"/>
    <w:rsid w:val="00103348"/>
    <w:rsid w:val="00104787"/>
    <w:rsid w:val="00110965"/>
    <w:rsid w:val="00115B18"/>
    <w:rsid w:val="001167B1"/>
    <w:rsid w:val="00123725"/>
    <w:rsid w:val="0013238C"/>
    <w:rsid w:val="001418BD"/>
    <w:rsid w:val="001423EB"/>
    <w:rsid w:val="00146EAD"/>
    <w:rsid w:val="001602FF"/>
    <w:rsid w:val="001620A4"/>
    <w:rsid w:val="001628BA"/>
    <w:rsid w:val="00170E6C"/>
    <w:rsid w:val="0017124B"/>
    <w:rsid w:val="00176620"/>
    <w:rsid w:val="0019535B"/>
    <w:rsid w:val="001A31A9"/>
    <w:rsid w:val="001A3E61"/>
    <w:rsid w:val="001A5B2E"/>
    <w:rsid w:val="001B200F"/>
    <w:rsid w:val="001B2267"/>
    <w:rsid w:val="001B24DC"/>
    <w:rsid w:val="001C3A5D"/>
    <w:rsid w:val="001D5857"/>
    <w:rsid w:val="001E1AA2"/>
    <w:rsid w:val="001E328B"/>
    <w:rsid w:val="0020228A"/>
    <w:rsid w:val="00216C99"/>
    <w:rsid w:val="00224397"/>
    <w:rsid w:val="002457DB"/>
    <w:rsid w:val="00260DD5"/>
    <w:rsid w:val="0026104F"/>
    <w:rsid w:val="00265CB7"/>
    <w:rsid w:val="0026713E"/>
    <w:rsid w:val="00267E03"/>
    <w:rsid w:val="0028313D"/>
    <w:rsid w:val="0028688F"/>
    <w:rsid w:val="00287552"/>
    <w:rsid w:val="00297719"/>
    <w:rsid w:val="002A322E"/>
    <w:rsid w:val="002B37BC"/>
    <w:rsid w:val="002B5DA0"/>
    <w:rsid w:val="002C1AAB"/>
    <w:rsid w:val="002C5F3F"/>
    <w:rsid w:val="002F027D"/>
    <w:rsid w:val="002F57B0"/>
    <w:rsid w:val="00310151"/>
    <w:rsid w:val="003429BA"/>
    <w:rsid w:val="00343C72"/>
    <w:rsid w:val="00377C96"/>
    <w:rsid w:val="00386B4E"/>
    <w:rsid w:val="003940AA"/>
    <w:rsid w:val="00396D6A"/>
    <w:rsid w:val="003A297C"/>
    <w:rsid w:val="003D5A9C"/>
    <w:rsid w:val="00403A6B"/>
    <w:rsid w:val="004058F7"/>
    <w:rsid w:val="00407697"/>
    <w:rsid w:val="00410A22"/>
    <w:rsid w:val="00412EE2"/>
    <w:rsid w:val="00427B45"/>
    <w:rsid w:val="004537AE"/>
    <w:rsid w:val="00466BE7"/>
    <w:rsid w:val="00470DDB"/>
    <w:rsid w:val="00474D82"/>
    <w:rsid w:val="00477BAC"/>
    <w:rsid w:val="00492725"/>
    <w:rsid w:val="0049677D"/>
    <w:rsid w:val="004A5AD9"/>
    <w:rsid w:val="004C4E84"/>
    <w:rsid w:val="004D7EEB"/>
    <w:rsid w:val="004E4033"/>
    <w:rsid w:val="004F6BB3"/>
    <w:rsid w:val="0052150E"/>
    <w:rsid w:val="00527D77"/>
    <w:rsid w:val="00541045"/>
    <w:rsid w:val="00545649"/>
    <w:rsid w:val="0055435F"/>
    <w:rsid w:val="00563892"/>
    <w:rsid w:val="005655F0"/>
    <w:rsid w:val="00567A54"/>
    <w:rsid w:val="0057614D"/>
    <w:rsid w:val="00581C9B"/>
    <w:rsid w:val="00591B6B"/>
    <w:rsid w:val="005971DF"/>
    <w:rsid w:val="005A20F0"/>
    <w:rsid w:val="005B0217"/>
    <w:rsid w:val="005B76D8"/>
    <w:rsid w:val="005C609D"/>
    <w:rsid w:val="005D5F34"/>
    <w:rsid w:val="00600923"/>
    <w:rsid w:val="00604180"/>
    <w:rsid w:val="006271D4"/>
    <w:rsid w:val="00627859"/>
    <w:rsid w:val="00627BCC"/>
    <w:rsid w:val="00632643"/>
    <w:rsid w:val="00635D32"/>
    <w:rsid w:val="00641D52"/>
    <w:rsid w:val="0064764B"/>
    <w:rsid w:val="00651395"/>
    <w:rsid w:val="00657611"/>
    <w:rsid w:val="0066605C"/>
    <w:rsid w:val="00671A27"/>
    <w:rsid w:val="006A0A50"/>
    <w:rsid w:val="006A3652"/>
    <w:rsid w:val="006B071F"/>
    <w:rsid w:val="006F7D20"/>
    <w:rsid w:val="0070697F"/>
    <w:rsid w:val="00712924"/>
    <w:rsid w:val="00713763"/>
    <w:rsid w:val="007259E7"/>
    <w:rsid w:val="00744B32"/>
    <w:rsid w:val="00752712"/>
    <w:rsid w:val="007758F3"/>
    <w:rsid w:val="00780BBF"/>
    <w:rsid w:val="00787DC5"/>
    <w:rsid w:val="007921CA"/>
    <w:rsid w:val="00795DD3"/>
    <w:rsid w:val="007A4932"/>
    <w:rsid w:val="007A54F4"/>
    <w:rsid w:val="007A79EA"/>
    <w:rsid w:val="007C1AAD"/>
    <w:rsid w:val="007D0885"/>
    <w:rsid w:val="007E1019"/>
    <w:rsid w:val="00807539"/>
    <w:rsid w:val="0081702D"/>
    <w:rsid w:val="008307B9"/>
    <w:rsid w:val="00833AFE"/>
    <w:rsid w:val="00836060"/>
    <w:rsid w:val="008452E9"/>
    <w:rsid w:val="00846242"/>
    <w:rsid w:val="00846947"/>
    <w:rsid w:val="00854477"/>
    <w:rsid w:val="008573D8"/>
    <w:rsid w:val="00871630"/>
    <w:rsid w:val="008B3DC9"/>
    <w:rsid w:val="008C1D4D"/>
    <w:rsid w:val="008E51E3"/>
    <w:rsid w:val="008E592E"/>
    <w:rsid w:val="008F584B"/>
    <w:rsid w:val="0091030C"/>
    <w:rsid w:val="009156A1"/>
    <w:rsid w:val="00916700"/>
    <w:rsid w:val="009170B8"/>
    <w:rsid w:val="00917F6D"/>
    <w:rsid w:val="00920583"/>
    <w:rsid w:val="009265BB"/>
    <w:rsid w:val="00946BFF"/>
    <w:rsid w:val="00946C14"/>
    <w:rsid w:val="00953D83"/>
    <w:rsid w:val="00960A6C"/>
    <w:rsid w:val="00962401"/>
    <w:rsid w:val="00980DAA"/>
    <w:rsid w:val="009B184D"/>
    <w:rsid w:val="009B2B9B"/>
    <w:rsid w:val="009D28A9"/>
    <w:rsid w:val="009F2D1A"/>
    <w:rsid w:val="009F3706"/>
    <w:rsid w:val="00A03779"/>
    <w:rsid w:val="00A05D7C"/>
    <w:rsid w:val="00A17C84"/>
    <w:rsid w:val="00A2486C"/>
    <w:rsid w:val="00A310F6"/>
    <w:rsid w:val="00A4178F"/>
    <w:rsid w:val="00A65176"/>
    <w:rsid w:val="00A665BE"/>
    <w:rsid w:val="00A6731F"/>
    <w:rsid w:val="00AA38DE"/>
    <w:rsid w:val="00AB0FFC"/>
    <w:rsid w:val="00AB445D"/>
    <w:rsid w:val="00AC239D"/>
    <w:rsid w:val="00AE5E70"/>
    <w:rsid w:val="00AF198F"/>
    <w:rsid w:val="00AF3C79"/>
    <w:rsid w:val="00AF4500"/>
    <w:rsid w:val="00B01E3D"/>
    <w:rsid w:val="00B04118"/>
    <w:rsid w:val="00B11B02"/>
    <w:rsid w:val="00B13C37"/>
    <w:rsid w:val="00B24192"/>
    <w:rsid w:val="00B313F7"/>
    <w:rsid w:val="00B63CF5"/>
    <w:rsid w:val="00B74947"/>
    <w:rsid w:val="00BA2736"/>
    <w:rsid w:val="00BA4C2A"/>
    <w:rsid w:val="00BB2AE2"/>
    <w:rsid w:val="00BB77BB"/>
    <w:rsid w:val="00BC07AF"/>
    <w:rsid w:val="00BC1255"/>
    <w:rsid w:val="00BC1CC8"/>
    <w:rsid w:val="00BD0610"/>
    <w:rsid w:val="00BD57FF"/>
    <w:rsid w:val="00BE4A85"/>
    <w:rsid w:val="00C01455"/>
    <w:rsid w:val="00C02FCE"/>
    <w:rsid w:val="00C15D5F"/>
    <w:rsid w:val="00C17260"/>
    <w:rsid w:val="00C17A12"/>
    <w:rsid w:val="00C24FDA"/>
    <w:rsid w:val="00C41CD0"/>
    <w:rsid w:val="00C4413C"/>
    <w:rsid w:val="00C46658"/>
    <w:rsid w:val="00C47E8F"/>
    <w:rsid w:val="00C52D1A"/>
    <w:rsid w:val="00C73DCC"/>
    <w:rsid w:val="00C87256"/>
    <w:rsid w:val="00C96133"/>
    <w:rsid w:val="00CD549C"/>
    <w:rsid w:val="00CE76BA"/>
    <w:rsid w:val="00CF3C1F"/>
    <w:rsid w:val="00CF68DD"/>
    <w:rsid w:val="00D001DE"/>
    <w:rsid w:val="00D207E1"/>
    <w:rsid w:val="00D214AF"/>
    <w:rsid w:val="00D26262"/>
    <w:rsid w:val="00D26AF0"/>
    <w:rsid w:val="00D27EAA"/>
    <w:rsid w:val="00D30C0F"/>
    <w:rsid w:val="00D33193"/>
    <w:rsid w:val="00D4335B"/>
    <w:rsid w:val="00D45205"/>
    <w:rsid w:val="00D4628D"/>
    <w:rsid w:val="00D54576"/>
    <w:rsid w:val="00D55F72"/>
    <w:rsid w:val="00D6793E"/>
    <w:rsid w:val="00D84770"/>
    <w:rsid w:val="00D92557"/>
    <w:rsid w:val="00DA3CD0"/>
    <w:rsid w:val="00DC4663"/>
    <w:rsid w:val="00DC4CF9"/>
    <w:rsid w:val="00DC675F"/>
    <w:rsid w:val="00DE3194"/>
    <w:rsid w:val="00DF545C"/>
    <w:rsid w:val="00DF69A2"/>
    <w:rsid w:val="00E0187B"/>
    <w:rsid w:val="00E019A9"/>
    <w:rsid w:val="00E02012"/>
    <w:rsid w:val="00E1475B"/>
    <w:rsid w:val="00E16928"/>
    <w:rsid w:val="00E22726"/>
    <w:rsid w:val="00E415D8"/>
    <w:rsid w:val="00E4272B"/>
    <w:rsid w:val="00E44C6E"/>
    <w:rsid w:val="00E838E3"/>
    <w:rsid w:val="00EE1033"/>
    <w:rsid w:val="00EE157B"/>
    <w:rsid w:val="00F04E32"/>
    <w:rsid w:val="00F20678"/>
    <w:rsid w:val="00F21309"/>
    <w:rsid w:val="00F2536D"/>
    <w:rsid w:val="00F43757"/>
    <w:rsid w:val="00F553EF"/>
    <w:rsid w:val="00F556B3"/>
    <w:rsid w:val="00F73346"/>
    <w:rsid w:val="00F76FA8"/>
    <w:rsid w:val="00F83DDA"/>
    <w:rsid w:val="00FC39F9"/>
    <w:rsid w:val="00FD46E3"/>
    <w:rsid w:val="00F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1 Знак Знак Знак Знак Знак Знак2 Знак Знак Знак1 Знак Знак Знак Знак Знак Знак"/>
    <w:basedOn w:val="a"/>
    <w:rsid w:val="00A4178F"/>
    <w:pPr>
      <w:spacing w:after="160" w:line="240" w:lineRule="exact"/>
    </w:pPr>
    <w:rPr>
      <w:rFonts w:ascii="Verdana" w:hAnsi="Verdana" w:cs="Verdana"/>
      <w:sz w:val="20"/>
      <w:szCs w:val="20"/>
      <w:lang w:val="en-US" w:eastAsia="en-US"/>
    </w:rPr>
  </w:style>
  <w:style w:type="paragraph" w:styleId="a3">
    <w:name w:val="endnote text"/>
    <w:basedOn w:val="a"/>
    <w:link w:val="a4"/>
    <w:uiPriority w:val="99"/>
    <w:semiHidden/>
    <w:unhideWhenUsed/>
    <w:rsid w:val="00B74947"/>
    <w:rPr>
      <w:sz w:val="20"/>
      <w:szCs w:val="20"/>
    </w:rPr>
  </w:style>
  <w:style w:type="character" w:customStyle="1" w:styleId="a4">
    <w:name w:val="Текст концевой сноски Знак"/>
    <w:basedOn w:val="a0"/>
    <w:link w:val="a3"/>
    <w:uiPriority w:val="99"/>
    <w:semiHidden/>
    <w:rsid w:val="00B74947"/>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B74947"/>
    <w:rPr>
      <w:vertAlign w:val="superscript"/>
    </w:rPr>
  </w:style>
  <w:style w:type="paragraph" w:styleId="a6">
    <w:name w:val="footnote text"/>
    <w:basedOn w:val="a"/>
    <w:link w:val="a7"/>
    <w:uiPriority w:val="99"/>
    <w:semiHidden/>
    <w:unhideWhenUsed/>
    <w:rsid w:val="00B74947"/>
    <w:rPr>
      <w:sz w:val="20"/>
      <w:szCs w:val="20"/>
    </w:rPr>
  </w:style>
  <w:style w:type="character" w:customStyle="1" w:styleId="a7">
    <w:name w:val="Текст сноски Знак"/>
    <w:basedOn w:val="a0"/>
    <w:link w:val="a6"/>
    <w:uiPriority w:val="99"/>
    <w:semiHidden/>
    <w:rsid w:val="00B74947"/>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74947"/>
    <w:rPr>
      <w:vertAlign w:val="superscript"/>
    </w:rPr>
  </w:style>
  <w:style w:type="paragraph" w:styleId="a9">
    <w:name w:val="header"/>
    <w:basedOn w:val="a"/>
    <w:link w:val="aa"/>
    <w:uiPriority w:val="99"/>
    <w:unhideWhenUsed/>
    <w:rsid w:val="00DC4CF9"/>
    <w:pPr>
      <w:tabs>
        <w:tab w:val="center" w:pos="4677"/>
        <w:tab w:val="right" w:pos="9355"/>
      </w:tabs>
    </w:pPr>
  </w:style>
  <w:style w:type="character" w:customStyle="1" w:styleId="aa">
    <w:name w:val="Верхний колонтитул Знак"/>
    <w:basedOn w:val="a0"/>
    <w:link w:val="a9"/>
    <w:uiPriority w:val="99"/>
    <w:rsid w:val="00DC4CF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C4CF9"/>
    <w:pPr>
      <w:tabs>
        <w:tab w:val="center" w:pos="4677"/>
        <w:tab w:val="right" w:pos="9355"/>
      </w:tabs>
    </w:pPr>
  </w:style>
  <w:style w:type="character" w:customStyle="1" w:styleId="ac">
    <w:name w:val="Нижний колонтитул Знак"/>
    <w:basedOn w:val="a0"/>
    <w:link w:val="ab"/>
    <w:uiPriority w:val="99"/>
    <w:rsid w:val="00DC4CF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72D7"/>
    <w:rPr>
      <w:rFonts w:ascii="Tahoma" w:hAnsi="Tahoma" w:cs="Tahoma"/>
      <w:sz w:val="16"/>
      <w:szCs w:val="16"/>
    </w:rPr>
  </w:style>
  <w:style w:type="character" w:customStyle="1" w:styleId="ae">
    <w:name w:val="Текст выноски Знак"/>
    <w:basedOn w:val="a0"/>
    <w:link w:val="ad"/>
    <w:uiPriority w:val="99"/>
    <w:semiHidden/>
    <w:rsid w:val="000072D7"/>
    <w:rPr>
      <w:rFonts w:ascii="Tahoma" w:eastAsia="Times New Roman" w:hAnsi="Tahoma" w:cs="Tahoma"/>
      <w:sz w:val="16"/>
      <w:szCs w:val="16"/>
      <w:lang w:eastAsia="ru-RU"/>
    </w:rPr>
  </w:style>
  <w:style w:type="paragraph" w:customStyle="1" w:styleId="ConsPlusNonformat">
    <w:name w:val="ConsPlusNonformat"/>
    <w:uiPriority w:val="99"/>
    <w:rsid w:val="00B31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1 Знак Знак Знак Знак Знак Знак2 Знак Знак Знак1 Знак Знак Знак Знак Знак Знак"/>
    <w:basedOn w:val="a"/>
    <w:rsid w:val="00A4178F"/>
    <w:pPr>
      <w:spacing w:after="160" w:line="240" w:lineRule="exact"/>
    </w:pPr>
    <w:rPr>
      <w:rFonts w:ascii="Verdana" w:hAnsi="Verdana" w:cs="Verdana"/>
      <w:sz w:val="20"/>
      <w:szCs w:val="20"/>
      <w:lang w:val="en-US" w:eastAsia="en-US"/>
    </w:rPr>
  </w:style>
  <w:style w:type="paragraph" w:styleId="a3">
    <w:name w:val="endnote text"/>
    <w:basedOn w:val="a"/>
    <w:link w:val="a4"/>
    <w:uiPriority w:val="99"/>
    <w:semiHidden/>
    <w:unhideWhenUsed/>
    <w:rsid w:val="00B74947"/>
    <w:rPr>
      <w:sz w:val="20"/>
      <w:szCs w:val="20"/>
    </w:rPr>
  </w:style>
  <w:style w:type="character" w:customStyle="1" w:styleId="a4">
    <w:name w:val="Текст концевой сноски Знак"/>
    <w:basedOn w:val="a0"/>
    <w:link w:val="a3"/>
    <w:uiPriority w:val="99"/>
    <w:semiHidden/>
    <w:rsid w:val="00B74947"/>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B74947"/>
    <w:rPr>
      <w:vertAlign w:val="superscript"/>
    </w:rPr>
  </w:style>
  <w:style w:type="paragraph" w:styleId="a6">
    <w:name w:val="footnote text"/>
    <w:basedOn w:val="a"/>
    <w:link w:val="a7"/>
    <w:uiPriority w:val="99"/>
    <w:semiHidden/>
    <w:unhideWhenUsed/>
    <w:rsid w:val="00B74947"/>
    <w:rPr>
      <w:sz w:val="20"/>
      <w:szCs w:val="20"/>
    </w:rPr>
  </w:style>
  <w:style w:type="character" w:customStyle="1" w:styleId="a7">
    <w:name w:val="Текст сноски Знак"/>
    <w:basedOn w:val="a0"/>
    <w:link w:val="a6"/>
    <w:uiPriority w:val="99"/>
    <w:semiHidden/>
    <w:rsid w:val="00B74947"/>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74947"/>
    <w:rPr>
      <w:vertAlign w:val="superscript"/>
    </w:rPr>
  </w:style>
  <w:style w:type="paragraph" w:styleId="a9">
    <w:name w:val="header"/>
    <w:basedOn w:val="a"/>
    <w:link w:val="aa"/>
    <w:uiPriority w:val="99"/>
    <w:unhideWhenUsed/>
    <w:rsid w:val="00DC4CF9"/>
    <w:pPr>
      <w:tabs>
        <w:tab w:val="center" w:pos="4677"/>
        <w:tab w:val="right" w:pos="9355"/>
      </w:tabs>
    </w:pPr>
  </w:style>
  <w:style w:type="character" w:customStyle="1" w:styleId="aa">
    <w:name w:val="Верхний колонтитул Знак"/>
    <w:basedOn w:val="a0"/>
    <w:link w:val="a9"/>
    <w:uiPriority w:val="99"/>
    <w:rsid w:val="00DC4CF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C4CF9"/>
    <w:pPr>
      <w:tabs>
        <w:tab w:val="center" w:pos="4677"/>
        <w:tab w:val="right" w:pos="9355"/>
      </w:tabs>
    </w:pPr>
  </w:style>
  <w:style w:type="character" w:customStyle="1" w:styleId="ac">
    <w:name w:val="Нижний колонтитул Знак"/>
    <w:basedOn w:val="a0"/>
    <w:link w:val="ab"/>
    <w:uiPriority w:val="99"/>
    <w:rsid w:val="00DC4CF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72D7"/>
    <w:rPr>
      <w:rFonts w:ascii="Tahoma" w:hAnsi="Tahoma" w:cs="Tahoma"/>
      <w:sz w:val="16"/>
      <w:szCs w:val="16"/>
    </w:rPr>
  </w:style>
  <w:style w:type="character" w:customStyle="1" w:styleId="ae">
    <w:name w:val="Текст выноски Знак"/>
    <w:basedOn w:val="a0"/>
    <w:link w:val="ad"/>
    <w:uiPriority w:val="99"/>
    <w:semiHidden/>
    <w:rsid w:val="000072D7"/>
    <w:rPr>
      <w:rFonts w:ascii="Tahoma" w:eastAsia="Times New Roman" w:hAnsi="Tahoma" w:cs="Tahoma"/>
      <w:sz w:val="16"/>
      <w:szCs w:val="16"/>
      <w:lang w:eastAsia="ru-RU"/>
    </w:rPr>
  </w:style>
  <w:style w:type="paragraph" w:customStyle="1" w:styleId="ConsPlusNonformat">
    <w:name w:val="ConsPlusNonformat"/>
    <w:uiPriority w:val="99"/>
    <w:rsid w:val="00B31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1098">
      <w:bodyDiv w:val="1"/>
      <w:marLeft w:val="0"/>
      <w:marRight w:val="0"/>
      <w:marTop w:val="0"/>
      <w:marBottom w:val="0"/>
      <w:divBdr>
        <w:top w:val="none" w:sz="0" w:space="0" w:color="auto"/>
        <w:left w:val="none" w:sz="0" w:space="0" w:color="auto"/>
        <w:bottom w:val="none" w:sz="0" w:space="0" w:color="auto"/>
        <w:right w:val="none" w:sz="0" w:space="0" w:color="auto"/>
      </w:divBdr>
    </w:div>
    <w:div w:id="7784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FFB2-E241-4545-A1F9-C03564E1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913_Komissarova</dc:creator>
  <cp:lastModifiedBy>Комиссарова Екатерина Николаевна</cp:lastModifiedBy>
  <cp:revision>3</cp:revision>
  <cp:lastPrinted>2019-04-23T13:40:00Z</cp:lastPrinted>
  <dcterms:created xsi:type="dcterms:W3CDTF">2023-07-19T08:43:00Z</dcterms:created>
  <dcterms:modified xsi:type="dcterms:W3CDTF">2023-08-04T09:58:00Z</dcterms:modified>
</cp:coreProperties>
</file>